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AF546">
      <w:pPr>
        <w:pStyle w:val="12"/>
        <w:rPr>
          <w:rFonts w:ascii="Book Antiqua" w:hAnsi="Book Antiqua"/>
          <w:sz w:val="24"/>
          <w:szCs w:val="24"/>
          <w:u w:val="single"/>
        </w:rPr>
      </w:pPr>
      <w:r>
        <w:rPr>
          <w:rFonts w:ascii="Book Antiqua" w:hAnsi="Book Antiqua"/>
          <w:sz w:val="24"/>
          <w:szCs w:val="24"/>
          <w:u w:val="single"/>
        </w:rPr>
        <w:t>Assignment Goals</w:t>
      </w:r>
    </w:p>
    <w:p w14:paraId="77F03A25">
      <w:pPr>
        <w:pStyle w:val="13"/>
        <w:numPr>
          <w:ilvl w:val="0"/>
          <w:numId w:val="1"/>
        </w:numPr>
        <w:rPr>
          <w:rFonts w:ascii="Book Antiqua" w:hAnsi="Book Antiqua"/>
          <w:sz w:val="24"/>
          <w:szCs w:val="24"/>
        </w:rPr>
      </w:pPr>
      <w:r>
        <w:rPr>
          <w:rFonts w:ascii="Book Antiqua" w:hAnsi="Book Antiqua"/>
          <w:sz w:val="24"/>
          <w:szCs w:val="24"/>
        </w:rPr>
        <w:t>Get familiar with the single-cell analysis tool in Python: Scanpy.</w:t>
      </w:r>
    </w:p>
    <w:p w14:paraId="31E845AA">
      <w:pPr>
        <w:pStyle w:val="13"/>
        <w:numPr>
          <w:ilvl w:val="0"/>
          <w:numId w:val="1"/>
        </w:numPr>
        <w:rPr>
          <w:rFonts w:ascii="Book Antiqua" w:hAnsi="Book Antiqua"/>
          <w:sz w:val="24"/>
          <w:szCs w:val="24"/>
        </w:rPr>
      </w:pPr>
      <w:r>
        <w:rPr>
          <w:rFonts w:hint="eastAsia" w:ascii="Book Antiqua" w:hAnsi="Book Antiqua"/>
          <w:sz w:val="24"/>
          <w:szCs w:val="24"/>
          <w:lang w:val="en-US" w:eastAsia="zh-CN"/>
        </w:rPr>
        <w:t>C</w:t>
      </w:r>
      <w:r>
        <w:rPr>
          <w:rFonts w:ascii="Book Antiqua" w:hAnsi="Book Antiqua"/>
          <w:color w:val="auto"/>
          <w:sz w:val="24"/>
          <w:szCs w:val="24"/>
        </w:rPr>
        <w:t xml:space="preserve">ompare different dimensionality reduction methods. </w:t>
      </w:r>
    </w:p>
    <w:p w14:paraId="1E89BE6F">
      <w:pPr>
        <w:pStyle w:val="13"/>
        <w:numPr>
          <w:ilvl w:val="0"/>
          <w:numId w:val="1"/>
        </w:numPr>
        <w:rPr>
          <w:rFonts w:ascii="Book Antiqua" w:hAnsi="Book Antiqua"/>
          <w:sz w:val="24"/>
          <w:szCs w:val="24"/>
        </w:rPr>
      </w:pPr>
      <w:r>
        <w:rPr>
          <w:rFonts w:hint="eastAsia" w:ascii="Book Antiqua" w:hAnsi="Book Antiqua"/>
          <w:color w:val="auto"/>
          <w:sz w:val="24"/>
          <w:szCs w:val="24"/>
          <w:lang w:val="en-US" w:eastAsia="zh-CN"/>
        </w:rPr>
        <w:t>Building ML models to annotate cell types.</w:t>
      </w:r>
    </w:p>
    <w:p w14:paraId="7C9D8400">
      <w:pPr>
        <w:pStyle w:val="13"/>
        <w:numPr>
          <w:ilvl w:val="0"/>
          <w:numId w:val="1"/>
        </w:numPr>
        <w:rPr>
          <w:rFonts w:ascii="Book Antiqua" w:hAnsi="Book Antiqua"/>
          <w:sz w:val="24"/>
          <w:szCs w:val="24"/>
        </w:rPr>
      </w:pPr>
      <w:r>
        <w:rPr>
          <w:rFonts w:ascii="Book Antiqua" w:hAnsi="Book Antiqua"/>
          <w:sz w:val="24"/>
          <w:szCs w:val="24"/>
        </w:rPr>
        <w:t>Comparing scRNA-seq with bulk RNA-seq data.</w:t>
      </w:r>
    </w:p>
    <w:p w14:paraId="41DDEB70">
      <w:pPr>
        <w:pStyle w:val="13"/>
        <w:numPr>
          <w:ilvl w:val="0"/>
          <w:numId w:val="1"/>
        </w:numPr>
        <w:rPr>
          <w:rFonts w:ascii="Book Antiqua" w:hAnsi="Book Antiqua" w:cs="Book Antiqua"/>
          <w:sz w:val="24"/>
          <w:szCs w:val="24"/>
        </w:rPr>
      </w:pPr>
      <w:r>
        <w:rPr>
          <w:rFonts w:ascii="Book Antiqua" w:hAnsi="Book Antiqua" w:cs="Book Antiqua"/>
          <w:sz w:val="24"/>
          <w:szCs w:val="24"/>
        </w:rPr>
        <w:t>Compare and contrast algorithms for finding paths in interaction networks.</w:t>
      </w:r>
    </w:p>
    <w:p w14:paraId="799DEFD7">
      <w:pPr>
        <w:pStyle w:val="13"/>
      </w:pPr>
    </w:p>
    <w:p w14:paraId="3B07083D">
      <w:pPr>
        <w:pStyle w:val="12"/>
        <w:rPr>
          <w:rFonts w:ascii="Book Antiqua" w:hAnsi="Book Antiqua"/>
          <w:sz w:val="24"/>
          <w:szCs w:val="24"/>
          <w:u w:val="single"/>
        </w:rPr>
      </w:pPr>
      <w:r>
        <w:rPr>
          <w:rFonts w:ascii="Book Antiqua" w:hAnsi="Book Antiqua"/>
          <w:sz w:val="24"/>
          <w:szCs w:val="24"/>
          <w:u w:val="single"/>
        </w:rPr>
        <w:t>Submission Instructions</w:t>
      </w:r>
    </w:p>
    <w:p w14:paraId="17D3CCD3">
      <w:pPr>
        <w:pStyle w:val="13"/>
        <w:numPr>
          <w:ilvl w:val="0"/>
          <w:numId w:val="2"/>
        </w:numPr>
        <w:rPr>
          <w:rFonts w:ascii="Book Antiqua" w:hAnsi="Book Antiqua"/>
          <w:sz w:val="24"/>
          <w:szCs w:val="24"/>
        </w:rPr>
      </w:pPr>
      <w:r>
        <w:rPr>
          <w:rFonts w:ascii="Book Antiqua" w:hAnsi="Book Antiqua"/>
          <w:sz w:val="24"/>
          <w:szCs w:val="24"/>
        </w:rPr>
        <w:t xml:space="preserve">To turn in your assignment, please log in to the server </w:t>
      </w:r>
      <w:r>
        <w:rPr>
          <w:rStyle w:val="17"/>
          <w:rFonts w:ascii="Book Antiqua" w:hAnsi="Book Antiqua"/>
          <w:sz w:val="24"/>
          <w:szCs w:val="24"/>
        </w:rPr>
        <w:t>pluto.biostat.wisc.edu</w:t>
      </w:r>
      <w:r>
        <w:rPr>
          <w:rFonts w:ascii="Book Antiqua" w:hAnsi="Book Antiqua"/>
          <w:sz w:val="24"/>
          <w:szCs w:val="24"/>
        </w:rPr>
        <w:t xml:space="preserve"> using your </w:t>
      </w:r>
      <w:r>
        <w:rPr>
          <w:rStyle w:val="17"/>
          <w:rFonts w:ascii="Book Antiqua" w:hAnsi="Book Antiqua"/>
          <w:sz w:val="24"/>
          <w:szCs w:val="24"/>
        </w:rPr>
        <w:t>pluto</w:t>
      </w:r>
      <w:r>
        <w:rPr>
          <w:rFonts w:ascii="Book Antiqua" w:hAnsi="Book Antiqua"/>
          <w:sz w:val="24"/>
          <w:szCs w:val="24"/>
        </w:rPr>
        <w:t xml:space="preserve"> server username and password.</w:t>
      </w:r>
    </w:p>
    <w:p w14:paraId="33658B20">
      <w:pPr>
        <w:pStyle w:val="13"/>
        <w:numPr>
          <w:ilvl w:val="0"/>
          <w:numId w:val="2"/>
        </w:numPr>
        <w:rPr>
          <w:rFonts w:ascii="Book Antiqua" w:hAnsi="Book Antiqua"/>
          <w:sz w:val="24"/>
          <w:szCs w:val="24"/>
        </w:rPr>
      </w:pPr>
      <w:r>
        <w:rPr>
          <w:rFonts w:ascii="Book Antiqua" w:hAnsi="Book Antiqua"/>
          <w:sz w:val="24"/>
          <w:szCs w:val="24"/>
        </w:rPr>
        <w:t>Copy all relevant files to the directory</w:t>
      </w:r>
    </w:p>
    <w:p w14:paraId="5997279C">
      <w:pPr>
        <w:pStyle w:val="13"/>
        <w:spacing w:before="120" w:after="120"/>
        <w:ind w:left="720"/>
        <w:jc w:val="center"/>
        <w:rPr>
          <w:rFonts w:asciiTheme="minorHAnsi" w:hAnsiTheme="minorHAnsi" w:cstheme="minorHAnsi"/>
          <w:sz w:val="24"/>
          <w:szCs w:val="24"/>
        </w:rPr>
      </w:pPr>
      <w:r>
        <w:rPr>
          <w:rStyle w:val="17"/>
          <w:rFonts w:asciiTheme="minorHAnsi" w:hAnsiTheme="minorHAnsi" w:cstheme="minorHAnsi"/>
          <w:sz w:val="24"/>
          <w:szCs w:val="24"/>
        </w:rPr>
        <w:t>/medinfo/bmi776</w:t>
      </w:r>
      <w:r>
        <w:rPr>
          <w:rStyle w:val="17"/>
          <w:rFonts w:hint="eastAsia" w:asciiTheme="minorHAnsi" w:hAnsiTheme="minorHAnsi" w:cstheme="minorHAnsi"/>
          <w:sz w:val="24"/>
          <w:szCs w:val="24"/>
        </w:rPr>
        <w:t>/bmi776</w:t>
      </w:r>
      <w:r>
        <w:rPr>
          <w:rStyle w:val="17"/>
          <w:rFonts w:asciiTheme="minorHAnsi" w:hAnsiTheme="minorHAnsi" w:cstheme="minorHAnsi"/>
          <w:sz w:val="24"/>
          <w:szCs w:val="24"/>
        </w:rPr>
        <w:t>-</w:t>
      </w:r>
      <w:r>
        <w:rPr>
          <w:rStyle w:val="17"/>
          <w:rFonts w:hint="eastAsia" w:asciiTheme="minorHAnsi" w:hAnsiTheme="minorHAnsi" w:cstheme="minorHAnsi"/>
          <w:sz w:val="24"/>
          <w:szCs w:val="24"/>
        </w:rPr>
        <w:t>s</w:t>
      </w:r>
      <w:r>
        <w:rPr>
          <w:rStyle w:val="17"/>
          <w:rFonts w:asciiTheme="minorHAnsi" w:hAnsiTheme="minorHAnsi" w:cstheme="minorHAnsi"/>
          <w:sz w:val="24"/>
          <w:szCs w:val="24"/>
        </w:rPr>
        <w:t>2</w:t>
      </w:r>
      <w:r>
        <w:rPr>
          <w:rStyle w:val="17"/>
          <w:rFonts w:hint="eastAsia" w:asciiTheme="minorHAnsi" w:hAnsiTheme="minorHAnsi" w:cstheme="minorHAnsi"/>
          <w:sz w:val="24"/>
          <w:szCs w:val="24"/>
          <w:lang w:val="en-US"/>
        </w:rPr>
        <w:t>5</w:t>
      </w:r>
      <w:r>
        <w:rPr>
          <w:rStyle w:val="17"/>
          <w:rFonts w:asciiTheme="minorHAnsi" w:hAnsiTheme="minorHAnsi" w:cstheme="minorHAnsi"/>
          <w:sz w:val="24"/>
          <w:szCs w:val="24"/>
        </w:rPr>
        <w:t>/hw</w:t>
      </w:r>
      <w:r>
        <w:rPr>
          <w:rStyle w:val="17"/>
          <w:rFonts w:hint="eastAsia" w:asciiTheme="minorHAnsi" w:hAnsiTheme="minorHAnsi" w:cstheme="minorHAnsi"/>
          <w:sz w:val="24"/>
          <w:szCs w:val="24"/>
        </w:rPr>
        <w:t>2</w:t>
      </w:r>
      <w:r>
        <w:rPr>
          <w:rStyle w:val="17"/>
          <w:rFonts w:asciiTheme="minorHAnsi" w:hAnsiTheme="minorHAnsi" w:cstheme="minorHAnsi"/>
          <w:sz w:val="24"/>
          <w:szCs w:val="24"/>
        </w:rPr>
        <w:t>/&lt;USERNAME&gt;</w:t>
      </w:r>
    </w:p>
    <w:p w14:paraId="16D77579">
      <w:pPr>
        <w:pStyle w:val="13"/>
        <w:ind w:left="720"/>
        <w:rPr>
          <w:rFonts w:ascii="Book Antiqua" w:hAnsi="Book Antiqua"/>
          <w:sz w:val="24"/>
          <w:szCs w:val="24"/>
        </w:rPr>
      </w:pPr>
      <w:r>
        <w:rPr>
          <w:rFonts w:ascii="Book Antiqua" w:hAnsi="Book Antiqua"/>
          <w:sz w:val="24"/>
          <w:szCs w:val="24"/>
        </w:rPr>
        <w:t xml:space="preserve">where </w:t>
      </w:r>
      <w:r>
        <w:rPr>
          <w:rStyle w:val="17"/>
          <w:rFonts w:ascii="Book Antiqua" w:hAnsi="Book Antiqua"/>
          <w:sz w:val="24"/>
          <w:szCs w:val="24"/>
        </w:rPr>
        <w:t>&lt;USERNAME&gt;</w:t>
      </w:r>
      <w:r>
        <w:rPr>
          <w:rFonts w:ascii="Book Antiqua" w:hAnsi="Book Antiqua"/>
          <w:sz w:val="24"/>
          <w:szCs w:val="24"/>
        </w:rPr>
        <w:t xml:space="preserve"> is your NetID.  Submit all of your Python source code and test that it runs on the pluto server.</w:t>
      </w:r>
    </w:p>
    <w:p w14:paraId="62C268B7">
      <w:pPr>
        <w:pStyle w:val="13"/>
        <w:numPr>
          <w:ilvl w:val="0"/>
          <w:numId w:val="2"/>
        </w:numPr>
        <w:rPr>
          <w:rFonts w:ascii="Book Antiqua" w:hAnsi="Book Antiqua"/>
          <w:sz w:val="24"/>
          <w:szCs w:val="24"/>
        </w:rPr>
      </w:pPr>
      <w:r>
        <w:rPr>
          <w:rFonts w:ascii="Book Antiqua" w:hAnsi="Book Antiqua"/>
          <w:sz w:val="24"/>
          <w:szCs w:val="24"/>
        </w:rPr>
        <w:t xml:space="preserve">For the rest of the assignment, compile all of your answers in a single file and submit as </w:t>
      </w:r>
      <w:r>
        <w:rPr>
          <w:rStyle w:val="17"/>
          <w:rFonts w:ascii="Book Antiqua" w:hAnsi="Book Antiqua"/>
          <w:sz w:val="24"/>
          <w:szCs w:val="24"/>
        </w:rPr>
        <w:t>solution.pdf</w:t>
      </w:r>
      <w:r>
        <w:rPr>
          <w:rFonts w:ascii="Book Antiqua" w:hAnsi="Book Antiqua"/>
          <w:sz w:val="24"/>
          <w:szCs w:val="24"/>
        </w:rPr>
        <w:t>.</w:t>
      </w:r>
    </w:p>
    <w:p w14:paraId="57381271">
      <w:pPr>
        <w:pStyle w:val="13"/>
        <w:numPr>
          <w:ilvl w:val="0"/>
          <w:numId w:val="2"/>
        </w:numPr>
        <w:rPr>
          <w:rFonts w:ascii="Book Antiqua" w:hAnsi="Book Antiqua"/>
          <w:sz w:val="24"/>
          <w:szCs w:val="24"/>
        </w:rPr>
      </w:pPr>
      <w:r>
        <w:rPr>
          <w:rFonts w:ascii="Book Antiqua" w:hAnsi="Book Antiqua"/>
          <w:sz w:val="24"/>
          <w:szCs w:val="24"/>
        </w:rPr>
        <w:t xml:space="preserve">Write the number of late days you used at the top of </w:t>
      </w:r>
      <w:r>
        <w:rPr>
          <w:rStyle w:val="17"/>
          <w:rFonts w:ascii="Book Antiqua" w:hAnsi="Book Antiqua"/>
          <w:sz w:val="24"/>
          <w:szCs w:val="24"/>
        </w:rPr>
        <w:t>solution.pdf</w:t>
      </w:r>
      <w:r>
        <w:rPr>
          <w:rFonts w:ascii="Book Antiqua" w:hAnsi="Book Antiqua" w:cs="Courier New"/>
          <w:b/>
          <w:sz w:val="24"/>
          <w:szCs w:val="24"/>
        </w:rPr>
        <w:t>.</w:t>
      </w:r>
    </w:p>
    <w:p w14:paraId="1D284A5A">
      <w:pPr>
        <w:pStyle w:val="13"/>
        <w:numPr>
          <w:ilvl w:val="0"/>
          <w:numId w:val="2"/>
        </w:numPr>
        <w:rPr>
          <w:rFonts w:ascii="Book Antiqua" w:hAnsi="Book Antiqua"/>
          <w:sz w:val="24"/>
          <w:szCs w:val="24"/>
        </w:rPr>
      </w:pPr>
      <w:r>
        <w:rPr>
          <w:rFonts w:ascii="Book Antiqua" w:hAnsi="Book Antiqua"/>
          <w:sz w:val="24"/>
          <w:szCs w:val="24"/>
        </w:rPr>
        <w:t>For the written portions of the assignment, show your work for partial credit.</w:t>
      </w:r>
    </w:p>
    <w:p w14:paraId="58C5CAEB">
      <w:pPr>
        <w:pStyle w:val="13"/>
        <w:numPr>
          <w:ilvl w:val="0"/>
          <w:numId w:val="0"/>
        </w:numPr>
        <w:rPr>
          <w:rFonts w:ascii="Book Antiqua" w:hAnsi="Book Antiqua"/>
          <w:sz w:val="24"/>
          <w:szCs w:val="24"/>
        </w:rPr>
      </w:pPr>
    </w:p>
    <w:p w14:paraId="171B49B3">
      <w:pPr>
        <w:pStyle w:val="13"/>
        <w:numPr>
          <w:ilvl w:val="0"/>
          <w:numId w:val="0"/>
        </w:numPr>
        <w:rPr>
          <w:rFonts w:ascii="Book Antiqua" w:hAnsi="Book Antiqua"/>
          <w:sz w:val="24"/>
          <w:szCs w:val="24"/>
        </w:rPr>
      </w:pPr>
    </w:p>
    <w:p w14:paraId="449D51D6">
      <w:pPr>
        <w:pStyle w:val="12"/>
        <w:rPr>
          <w:rFonts w:hint="default" w:ascii="Book Antiqua" w:hAnsi="Book Antiqua" w:eastAsiaTheme="minorEastAsia"/>
          <w:sz w:val="24"/>
          <w:szCs w:val="24"/>
          <w:u w:val="single"/>
          <w:lang w:val="en-US" w:eastAsia="zh-CN"/>
        </w:rPr>
      </w:pPr>
      <w:r>
        <w:rPr>
          <w:rFonts w:hint="eastAsia" w:ascii="Book Antiqua" w:hAnsi="Book Antiqua"/>
          <w:sz w:val="24"/>
          <w:szCs w:val="24"/>
          <w:u w:val="single"/>
          <w:lang w:val="en-US" w:eastAsia="zh-CN"/>
        </w:rPr>
        <w:t>Conda Initialization</w:t>
      </w:r>
    </w:p>
    <w:p w14:paraId="1C23B127">
      <w:pPr>
        <w:pStyle w:val="13"/>
        <w:numPr>
          <w:ilvl w:val="0"/>
          <w:numId w:val="2"/>
        </w:numPr>
        <w:rPr>
          <w:rFonts w:hint="eastAsia" w:ascii="Book Antiqua" w:hAnsi="Book Antiqua"/>
          <w:sz w:val="24"/>
          <w:szCs w:val="24"/>
          <w:lang w:val="en-US" w:eastAsia="zh-CN"/>
        </w:rPr>
      </w:pPr>
      <w:r>
        <w:rPr>
          <w:rFonts w:hint="eastAsia" w:ascii="Book Antiqua" w:hAnsi="Book Antiqua"/>
          <w:sz w:val="24"/>
          <w:szCs w:val="24"/>
          <w:lang w:val="en-US" w:eastAsia="zh-CN"/>
        </w:rPr>
        <w:t>We updated and tested conda environment to make sure you can run all the Code. It might be a bit different from our instruction posted before. The following initialization steps apply for homework, and your project if you use any conda packages.</w:t>
      </w:r>
    </w:p>
    <w:p w14:paraId="5DF7CC2A">
      <w:pPr>
        <w:pStyle w:val="13"/>
        <w:numPr>
          <w:ilvl w:val="0"/>
          <w:numId w:val="2"/>
        </w:numPr>
        <w:rPr>
          <w:rFonts w:ascii="Book Antiqua" w:hAnsi="Book Antiqua"/>
          <w:sz w:val="24"/>
          <w:szCs w:val="24"/>
        </w:rPr>
      </w:pPr>
      <w:r>
        <w:rPr>
          <w:rFonts w:hint="eastAsia" w:ascii="Book Antiqua" w:hAnsi="Book Antiqua"/>
          <w:sz w:val="24"/>
          <w:szCs w:val="24"/>
          <w:lang w:val="en-US" w:eastAsia="zh-CN"/>
        </w:rPr>
        <w:t xml:space="preserve">You </w:t>
      </w:r>
      <w:r>
        <w:rPr>
          <w:rFonts w:hint="eastAsia" w:ascii="Book Antiqua" w:hAnsi="Book Antiqua"/>
          <w:b/>
          <w:bCs/>
          <w:sz w:val="24"/>
          <w:szCs w:val="24"/>
          <w:lang w:val="en-US" w:eastAsia="zh-CN"/>
        </w:rPr>
        <w:t>MUST</w:t>
      </w:r>
      <w:r>
        <w:rPr>
          <w:rFonts w:hint="eastAsia" w:ascii="Book Antiqua" w:hAnsi="Book Antiqua"/>
          <w:sz w:val="24"/>
          <w:szCs w:val="24"/>
          <w:lang w:val="en-US" w:eastAsia="zh-CN"/>
        </w:rPr>
        <w:t xml:space="preserve"> run the following code to initialize conda</w:t>
      </w:r>
      <w:r>
        <w:rPr>
          <w:rFonts w:hint="eastAsia" w:ascii="Book Antiqua" w:hAnsi="Book Antiqua"/>
          <w:sz w:val="24"/>
          <w:szCs w:val="24"/>
          <w:lang w:val="en-US" w:eastAsia="zh-CN"/>
        </w:rPr>
        <w:br w:type="textWrapping"/>
      </w:r>
      <w:r>
        <w:rPr>
          <w:rFonts w:hint="default" w:asciiTheme="minorAscii" w:hAnsiTheme="minorAscii"/>
          <w:b/>
          <w:bCs/>
          <w:i w:val="0"/>
          <w:iCs w:val="0"/>
          <w:sz w:val="24"/>
          <w:szCs w:val="24"/>
          <w:lang w:val="en-US" w:eastAsia="zh-CN"/>
        </w:rPr>
        <w:t>conda init bash</w:t>
      </w:r>
    </w:p>
    <w:p w14:paraId="43E2853E">
      <w:pPr>
        <w:pStyle w:val="13"/>
        <w:numPr>
          <w:ilvl w:val="0"/>
          <w:numId w:val="2"/>
        </w:numPr>
        <w:rPr>
          <w:rFonts w:ascii="Book Antiqua" w:hAnsi="Book Antiqua"/>
          <w:sz w:val="24"/>
          <w:szCs w:val="24"/>
        </w:rPr>
      </w:pPr>
      <w:r>
        <w:rPr>
          <w:rFonts w:hint="eastAsia" w:ascii="Book Antiqua" w:hAnsi="Book Antiqua"/>
          <w:sz w:val="24"/>
          <w:szCs w:val="24"/>
          <w:lang w:val="en-US" w:eastAsia="zh-CN"/>
        </w:rPr>
        <w:t>Then</w:t>
      </w:r>
      <w:r>
        <w:rPr>
          <w:rFonts w:hint="eastAsia" w:ascii="Book Antiqua" w:hAnsi="Book Antiqua"/>
          <w:sz w:val="24"/>
          <w:szCs w:val="24"/>
          <w:lang w:val="en-US" w:eastAsia="zh-CN"/>
        </w:rPr>
        <w:br w:type="textWrapping"/>
      </w:r>
      <w:r>
        <w:rPr>
          <w:rFonts w:hint="default" w:asciiTheme="minorAscii" w:hAnsiTheme="minorAscii"/>
          <w:b/>
          <w:bCs/>
          <w:sz w:val="24"/>
          <w:szCs w:val="24"/>
          <w:lang w:val="en-US" w:eastAsia="zh-CN"/>
        </w:rPr>
        <w:t>source .bashrc</w:t>
      </w:r>
    </w:p>
    <w:p w14:paraId="74BDE065">
      <w:pPr>
        <w:pStyle w:val="13"/>
        <w:numPr>
          <w:ilvl w:val="0"/>
          <w:numId w:val="2"/>
        </w:numPr>
        <w:rPr>
          <w:rFonts w:ascii="Book Antiqua" w:hAnsi="Book Antiqua"/>
          <w:sz w:val="24"/>
          <w:szCs w:val="24"/>
        </w:rPr>
      </w:pPr>
      <w:r>
        <w:rPr>
          <w:rFonts w:hint="eastAsia" w:ascii="Book Antiqua" w:hAnsi="Book Antiqua"/>
          <w:sz w:val="24"/>
          <w:szCs w:val="24"/>
          <w:lang w:val="en-US" w:eastAsia="zh-CN"/>
        </w:rPr>
        <w:t>To test python version, you should run</w:t>
      </w:r>
    </w:p>
    <w:p w14:paraId="73829EF4">
      <w:pPr>
        <w:pStyle w:val="13"/>
        <w:numPr>
          <w:ilvl w:val="0"/>
          <w:numId w:val="0"/>
        </w:numPr>
        <w:ind w:firstLine="720" w:firstLineChars="300"/>
        <w:rPr>
          <w:rFonts w:hint="eastAsia" w:asciiTheme="minorAscii" w:hAnsiTheme="minorAscii"/>
          <w:b/>
          <w:bCs/>
          <w:sz w:val="24"/>
          <w:szCs w:val="24"/>
          <w:lang w:val="en-US" w:eastAsia="zh-CN"/>
        </w:rPr>
      </w:pPr>
      <w:r>
        <w:rPr>
          <w:rFonts w:hint="eastAsia" w:asciiTheme="minorAscii" w:hAnsiTheme="minorAscii"/>
          <w:b/>
          <w:bCs/>
          <w:sz w:val="24"/>
          <w:szCs w:val="24"/>
          <w:lang w:val="en-US" w:eastAsia="zh-CN"/>
        </w:rPr>
        <w:t>python --version</w:t>
      </w:r>
    </w:p>
    <w:p w14:paraId="3D1E89D1">
      <w:pPr>
        <w:pStyle w:val="13"/>
        <w:numPr>
          <w:ilvl w:val="0"/>
          <w:numId w:val="0"/>
        </w:numPr>
        <w:ind w:firstLine="720" w:firstLineChars="300"/>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And you should get</w:t>
      </w:r>
    </w:p>
    <w:p w14:paraId="781E0CCD">
      <w:pPr>
        <w:pStyle w:val="13"/>
        <w:numPr>
          <w:ilvl w:val="0"/>
          <w:numId w:val="0"/>
        </w:numPr>
        <w:ind w:firstLine="720" w:firstLineChars="300"/>
        <w:rPr>
          <w:rFonts w:ascii="Book Antiqua" w:hAnsi="Book Antiqua"/>
          <w:sz w:val="24"/>
          <w:szCs w:val="24"/>
        </w:rPr>
      </w:pPr>
      <w:r>
        <w:rPr>
          <w:rFonts w:hint="default" w:asciiTheme="minorAscii" w:hAnsiTheme="minorAscii"/>
          <w:b/>
          <w:bCs/>
          <w:sz w:val="24"/>
          <w:szCs w:val="24"/>
          <w:lang w:val="en-US" w:eastAsia="zh-CN"/>
        </w:rPr>
        <w:drawing>
          <wp:inline distT="0" distB="0" distL="114300" distR="114300">
            <wp:extent cx="1047750" cy="142875"/>
            <wp:effectExtent l="0" t="0" r="0" b="952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8"/>
                    <a:stretch>
                      <a:fillRect/>
                    </a:stretch>
                  </pic:blipFill>
                  <pic:spPr>
                    <a:xfrm>
                      <a:off x="0" y="0"/>
                      <a:ext cx="1047750" cy="142875"/>
                    </a:xfrm>
                    <a:prstGeom prst="rect">
                      <a:avLst/>
                    </a:prstGeom>
                  </pic:spPr>
                </pic:pic>
              </a:graphicData>
            </a:graphic>
          </wp:inline>
        </w:drawing>
      </w:r>
    </w:p>
    <w:p w14:paraId="3070CE5B">
      <w:pPr>
        <w:pStyle w:val="13"/>
        <w:rPr>
          <w:rFonts w:ascii="Book Antiqua" w:hAnsi="Book Antiqua"/>
          <w:sz w:val="24"/>
          <w:szCs w:val="24"/>
        </w:rPr>
      </w:pPr>
    </w:p>
    <w:p w14:paraId="72A942EF">
      <w:pPr>
        <w:pStyle w:val="12"/>
        <w:rPr>
          <w:rFonts w:ascii="Book Antiqua" w:hAnsi="Book Antiqua"/>
          <w:sz w:val="24"/>
          <w:szCs w:val="24"/>
          <w:u w:val="single"/>
          <w:lang w:val="fr-FR"/>
        </w:rPr>
      </w:pPr>
      <w:r>
        <w:rPr>
          <w:rFonts w:ascii="Book Antiqua" w:hAnsi="Book Antiqua"/>
          <w:sz w:val="24"/>
          <w:szCs w:val="24"/>
          <w:u w:val="single"/>
          <w:lang w:val="fr-FR"/>
        </w:rPr>
        <w:t>Part 1: scRNA-seq Analysis (</w:t>
      </w:r>
      <w:r>
        <w:rPr>
          <w:rFonts w:hint="eastAsia" w:ascii="Book Antiqua" w:hAnsi="Book Antiqua"/>
          <w:sz w:val="24"/>
          <w:szCs w:val="24"/>
          <w:u w:val="single"/>
          <w:lang w:val="en-US" w:eastAsia="zh-CN"/>
        </w:rPr>
        <w:t>5</w:t>
      </w:r>
      <w:r>
        <w:rPr>
          <w:rFonts w:ascii="Book Antiqua" w:hAnsi="Book Antiqua"/>
          <w:sz w:val="24"/>
          <w:szCs w:val="24"/>
          <w:u w:val="single"/>
          <w:lang w:val="fr-FR"/>
        </w:rPr>
        <w:t>0 points)</w:t>
      </w:r>
    </w:p>
    <w:p w14:paraId="6279CEC5">
      <w:pPr>
        <w:pStyle w:val="13"/>
        <w:rPr>
          <w:rFonts w:ascii="Book Antiqua" w:hAnsi="Book Antiqua"/>
          <w:sz w:val="24"/>
          <w:szCs w:val="24"/>
        </w:rPr>
      </w:pPr>
      <w:r>
        <w:rPr>
          <w:rFonts w:ascii="Book Antiqua" w:hAnsi="Book Antiqua"/>
          <w:sz w:val="24"/>
          <w:szCs w:val="24"/>
        </w:rPr>
        <w:t xml:space="preserve">Scanpy (Wolf et al. 2018) is a popular python tool to process and analyze single-cell gene expression data. It uses AnnData format as follows to store the matrix.  In this assignment, we will work on some basic single-cell data preprocessing steps on the processed real word data - Peripheral Blood Mononuclear Cells (PBMC).  </w:t>
      </w:r>
    </w:p>
    <w:p w14:paraId="75FE56D2">
      <w:pPr>
        <w:pStyle w:val="13"/>
        <w:jc w:val="center"/>
        <w:rPr>
          <w:rFonts w:ascii="Book Antiqua" w:hAnsi="Book Antiqua"/>
          <w:sz w:val="24"/>
          <w:szCs w:val="24"/>
        </w:rPr>
      </w:pPr>
      <w:r>
        <w:rPr>
          <w:rFonts w:ascii="Book Antiqua" w:hAnsi="Book Antiqua"/>
          <w:b/>
          <w:bCs/>
          <w:sz w:val="24"/>
          <w:szCs w:val="24"/>
        </w:rPr>
        <w:drawing>
          <wp:inline distT="0" distB="0" distL="0" distR="0">
            <wp:extent cx="3802380" cy="2709545"/>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rcRect t="3787"/>
                    <a:stretch>
                      <a:fillRect/>
                    </a:stretch>
                  </pic:blipFill>
                  <pic:spPr>
                    <a:xfrm>
                      <a:off x="0" y="0"/>
                      <a:ext cx="3833167" cy="2731704"/>
                    </a:xfrm>
                    <a:prstGeom prst="rect">
                      <a:avLst/>
                    </a:prstGeom>
                    <a:ln>
                      <a:noFill/>
                    </a:ln>
                  </pic:spPr>
                </pic:pic>
              </a:graphicData>
            </a:graphic>
          </wp:inline>
        </w:drawing>
      </w:r>
    </w:p>
    <w:p w14:paraId="3955AEC6">
      <w:pPr>
        <w:pStyle w:val="12"/>
        <w:rPr>
          <w:rFonts w:ascii="Book Antiqua" w:hAnsi="Book Antiqua"/>
          <w:b w:val="0"/>
          <w:sz w:val="24"/>
          <w:szCs w:val="24"/>
        </w:rPr>
      </w:pPr>
      <w:r>
        <w:rPr>
          <w:rFonts w:ascii="Book Antiqua" w:hAnsi="Book Antiqua"/>
          <w:b w:val="0"/>
          <w:sz w:val="24"/>
          <w:szCs w:val="24"/>
        </w:rPr>
        <w:t xml:space="preserve">To answer the questions below, you are required to install Scanpy on your local computer. </w:t>
      </w:r>
    </w:p>
    <w:p w14:paraId="271EBEC5">
      <w:pPr>
        <w:pStyle w:val="12"/>
        <w:rPr>
          <w:rFonts w:ascii="Book Antiqua" w:hAnsi="Book Antiqua"/>
          <w:b w:val="0"/>
          <w:sz w:val="24"/>
          <w:szCs w:val="24"/>
        </w:rPr>
      </w:pPr>
      <w:r>
        <w:rPr>
          <w:rFonts w:ascii="Book Antiqua" w:hAnsi="Book Antiqua"/>
          <w:b w:val="0"/>
          <w:sz w:val="24"/>
          <w:szCs w:val="24"/>
        </w:rPr>
        <w:t xml:space="preserve">Following the instruction </w:t>
      </w:r>
      <w:r>
        <w:fldChar w:fldCharType="begin"/>
      </w:r>
      <w:r>
        <w:instrText xml:space="preserve"> HYPERLINK "https://scanpy.readthedocs.io/en/latest/installation.html" </w:instrText>
      </w:r>
      <w:r>
        <w:fldChar w:fldCharType="separate"/>
      </w:r>
      <w:r>
        <w:rPr>
          <w:rStyle w:val="8"/>
          <w:rFonts w:ascii="Book Antiqua" w:hAnsi="Book Antiqua"/>
          <w:b w:val="0"/>
          <w:sz w:val="24"/>
          <w:szCs w:val="24"/>
        </w:rPr>
        <w:t>(https://scanpy.readthedocs.io/en/latest/installation.html)</w:t>
      </w:r>
      <w:r>
        <w:rPr>
          <w:rStyle w:val="8"/>
          <w:rFonts w:ascii="Book Antiqua" w:hAnsi="Book Antiqua"/>
          <w:b w:val="0"/>
          <w:sz w:val="24"/>
          <w:szCs w:val="24"/>
        </w:rPr>
        <w:fldChar w:fldCharType="end"/>
      </w:r>
    </w:p>
    <w:p w14:paraId="61894110">
      <w:pPr>
        <w:pStyle w:val="13"/>
        <w:rPr>
          <w:rFonts w:ascii="Book Antiqua" w:hAnsi="Book Antiqua"/>
          <w:sz w:val="24"/>
          <w:szCs w:val="24"/>
        </w:rPr>
      </w:pPr>
    </w:p>
    <w:p w14:paraId="3AFA74AA">
      <w:pPr>
        <w:pStyle w:val="13"/>
        <w:rPr>
          <w:rFonts w:ascii="Book Antiqua" w:hAnsi="Book Antiqua"/>
          <w:sz w:val="24"/>
          <w:szCs w:val="24"/>
        </w:rPr>
      </w:pPr>
    </w:p>
    <w:p w14:paraId="355A647E">
      <w:pPr>
        <w:pStyle w:val="13"/>
        <w:rPr>
          <w:rFonts w:ascii="Book Antiqua" w:hAnsi="Book Antiqua"/>
          <w:sz w:val="24"/>
          <w:szCs w:val="24"/>
        </w:rPr>
      </w:pPr>
      <w:r>
        <w:rPr>
          <w:rFonts w:hint="eastAsia" w:ascii="Book Antiqua" w:hAnsi="Book Antiqua"/>
          <w:sz w:val="24"/>
          <w:szCs w:val="24"/>
          <w:lang w:val="en-US" w:eastAsia="zh-CN"/>
        </w:rPr>
        <w:t>Y</w:t>
      </w:r>
      <w:r>
        <w:rPr>
          <w:rFonts w:ascii="Book Antiqua" w:hAnsi="Book Antiqua"/>
          <w:sz w:val="24"/>
          <w:szCs w:val="24"/>
        </w:rPr>
        <w:t xml:space="preserve">ou could load the data using the following code, </w:t>
      </w:r>
      <w:r>
        <w:rPr>
          <w:rFonts w:ascii="Book Antiqua" w:hAnsi="Book Antiqua"/>
          <w:b/>
          <w:bCs/>
          <w:sz w:val="24"/>
          <w:szCs w:val="24"/>
        </w:rPr>
        <w:t>pbmc3k.h5ad</w:t>
      </w:r>
      <w:r>
        <w:rPr>
          <w:rFonts w:ascii="Book Antiqua" w:hAnsi="Book Antiqua"/>
          <w:sz w:val="24"/>
          <w:szCs w:val="24"/>
        </w:rPr>
        <w:t xml:space="preserve"> is included in the homework folder.</w:t>
      </w:r>
    </w:p>
    <w:p w14:paraId="67CDFB3B">
      <w:pPr>
        <w:pStyle w:val="13"/>
        <w:spacing w:before="120" w:after="120"/>
        <w:rPr>
          <w:rFonts w:ascii="Courier New" w:hAnsi="Courier New" w:cs="Courier New"/>
          <w:b/>
          <w:sz w:val="24"/>
          <w:szCs w:val="24"/>
        </w:rPr>
      </w:pPr>
      <w:r>
        <w:rPr>
          <w:rFonts w:ascii="Courier New" w:hAnsi="Courier New" w:cs="Courier New"/>
          <w:b/>
          <w:sz w:val="24"/>
          <w:szCs w:val="24"/>
        </w:rPr>
        <w:t>import scanpy as sc</w:t>
      </w:r>
    </w:p>
    <w:p w14:paraId="642BEEE2">
      <w:pPr>
        <w:pStyle w:val="13"/>
        <w:spacing w:before="120" w:after="120"/>
        <w:rPr>
          <w:rFonts w:ascii="Courier New" w:hAnsi="Courier New" w:cs="Courier New"/>
          <w:b/>
          <w:sz w:val="24"/>
          <w:szCs w:val="24"/>
        </w:rPr>
      </w:pPr>
      <w:r>
        <w:rPr>
          <w:rFonts w:ascii="Courier New" w:hAnsi="Courier New" w:cs="Courier New"/>
          <w:b/>
          <w:sz w:val="24"/>
          <w:szCs w:val="24"/>
        </w:rPr>
        <w:t>adata = sc.read('pbmc3k.h5ad')</w:t>
      </w:r>
    </w:p>
    <w:p w14:paraId="047835E3">
      <w:pPr>
        <w:pStyle w:val="13"/>
        <w:spacing w:before="120" w:after="120"/>
        <w:rPr>
          <w:rFonts w:ascii="Courier New" w:hAnsi="Courier New" w:cs="Courier New"/>
          <w:b/>
          <w:sz w:val="24"/>
          <w:szCs w:val="24"/>
        </w:rPr>
      </w:pPr>
      <w:r>
        <w:rPr>
          <w:rFonts w:ascii="Book Antiqua" w:hAnsi="Book Antiqua"/>
          <w:b/>
          <w:bCs/>
          <w:sz w:val="24"/>
          <w:szCs w:val="24"/>
        </w:rPr>
        <w:drawing>
          <wp:inline distT="0" distB="0" distL="0" distR="0">
            <wp:extent cx="5943600" cy="1602740"/>
            <wp:effectExtent l="0" t="0" r="0" b="0"/>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1602740"/>
                    </a:xfrm>
                    <a:prstGeom prst="rect">
                      <a:avLst/>
                    </a:prstGeom>
                  </pic:spPr>
                </pic:pic>
              </a:graphicData>
            </a:graphic>
          </wp:inline>
        </w:drawing>
      </w:r>
    </w:p>
    <w:p w14:paraId="12B7FA84">
      <w:pPr>
        <w:pStyle w:val="13"/>
        <w:rPr>
          <w:rFonts w:ascii="Book Antiqua" w:hAnsi="Book Antiqua"/>
          <w:sz w:val="24"/>
          <w:szCs w:val="24"/>
        </w:rPr>
      </w:pPr>
    </w:p>
    <w:p w14:paraId="37126482">
      <w:pPr>
        <w:pStyle w:val="13"/>
        <w:rPr>
          <w:rFonts w:ascii="Book Antiqua" w:hAnsi="Book Antiqua"/>
          <w:sz w:val="24"/>
          <w:szCs w:val="24"/>
        </w:rPr>
      </w:pPr>
      <w:r>
        <w:rPr>
          <w:rFonts w:ascii="Book Antiqua" w:hAnsi="Book Antiqua"/>
          <w:b/>
          <w:bCs/>
          <w:sz w:val="24"/>
          <w:szCs w:val="24"/>
        </w:rPr>
        <w:t>Please submit your Python</w:t>
      </w:r>
      <w:r>
        <w:rPr>
          <w:rFonts w:ascii="Book Antiqua" w:hAnsi="Book Antiqua"/>
          <w:sz w:val="24"/>
          <w:szCs w:val="24"/>
        </w:rPr>
        <w:t xml:space="preserve"> </w:t>
      </w:r>
      <w:r>
        <w:rPr>
          <w:rFonts w:ascii="Book Antiqua" w:hAnsi="Book Antiqua"/>
          <w:b/>
          <w:bCs/>
          <w:sz w:val="24"/>
          <w:szCs w:val="24"/>
        </w:rPr>
        <w:t>code</w:t>
      </w:r>
      <w:r>
        <w:rPr>
          <w:rFonts w:ascii="Book Antiqua" w:hAnsi="Book Antiqua"/>
          <w:sz w:val="24"/>
          <w:szCs w:val="24"/>
        </w:rPr>
        <w:t xml:space="preserve"> (it can be .py or .ipynb) as a separate file with the file name title “part1_scanpy”.  When answering these following questions, please save or take a screenshot of the output figures. </w:t>
      </w:r>
    </w:p>
    <w:p w14:paraId="57A69ECD">
      <w:pPr>
        <w:pStyle w:val="13"/>
        <w:jc w:val="center"/>
        <w:rPr>
          <w:rFonts w:ascii="Book Antiqua" w:hAnsi="Book Antiqua"/>
          <w:sz w:val="24"/>
          <w:szCs w:val="24"/>
        </w:rPr>
      </w:pPr>
    </w:p>
    <w:p w14:paraId="2E26F491">
      <w:pPr>
        <w:pStyle w:val="13"/>
        <w:numPr>
          <w:ilvl w:val="0"/>
          <w:numId w:val="3"/>
        </w:numPr>
        <w:rPr>
          <w:rFonts w:ascii="Book Antiqua" w:hAnsi="Book Antiqua"/>
          <w:b/>
          <w:bCs/>
          <w:sz w:val="24"/>
          <w:szCs w:val="24"/>
        </w:rPr>
      </w:pPr>
      <w:r>
        <w:rPr>
          <w:rFonts w:ascii="Book Antiqua" w:hAnsi="Book Antiqua"/>
          <w:sz w:val="24"/>
          <w:szCs w:val="24"/>
        </w:rPr>
        <w:t xml:space="preserve">Use Scanpy to perform PCA, t-SNE, and UMAP. Please plot two-dimension figures on the data.  Then, please discuss which method would be more suitable for this dataset. </w:t>
      </w:r>
      <w:r>
        <w:rPr>
          <w:rFonts w:ascii="Book Antiqua" w:hAnsi="Book Antiqua"/>
          <w:b/>
          <w:bCs/>
          <w:sz w:val="24"/>
          <w:szCs w:val="24"/>
        </w:rPr>
        <w:t>(10 points)</w:t>
      </w:r>
    </w:p>
    <w:p w14:paraId="27812D34">
      <w:pPr>
        <w:pStyle w:val="13"/>
        <w:ind w:left="720"/>
        <w:rPr>
          <w:rFonts w:ascii="Book Antiqua" w:hAnsi="Book Antiqua"/>
          <w:b/>
          <w:bCs/>
          <w:sz w:val="24"/>
          <w:szCs w:val="24"/>
        </w:rPr>
      </w:pPr>
    </w:p>
    <w:p w14:paraId="21AFE528">
      <w:pPr>
        <w:pStyle w:val="18"/>
        <w:numPr>
          <w:ilvl w:val="0"/>
          <w:numId w:val="3"/>
        </w:numPr>
        <w:rPr>
          <w:rFonts w:ascii="Book Antiqua" w:hAnsi="Book Antiqua" w:cs="Kokila" w:eastAsiaTheme="minorEastAsia"/>
          <w:b/>
          <w:bCs/>
          <w:sz w:val="24"/>
          <w:szCs w:val="24"/>
          <w:lang w:bidi="he-IL"/>
        </w:rPr>
      </w:pPr>
      <w:r>
        <w:rPr>
          <w:rFonts w:ascii="Book Antiqua" w:hAnsi="Book Antiqua" w:cs="Kokila" w:eastAsiaTheme="minorEastAsia"/>
          <w:sz w:val="24"/>
          <w:szCs w:val="24"/>
          <w:lang w:bidi="he-IL"/>
        </w:rPr>
        <w:t>‘Perplexity’ is an important hyperparameter parameter for t-SNE as it can balance the local and global aspects of the data. The original paper mentions that ‘The performance of SNE is fairly robust to changes in the perplexity, and typical values are between 5 and 50.’  Try different Perplexity (5, 4</w:t>
      </w:r>
      <w:r>
        <w:rPr>
          <w:rFonts w:hint="eastAsia" w:ascii="Book Antiqua" w:hAnsi="Book Antiqua" w:cs="Kokila" w:eastAsiaTheme="minorEastAsia"/>
          <w:sz w:val="24"/>
          <w:szCs w:val="24"/>
          <w:lang w:eastAsia="zh-CN" w:bidi="he-IL"/>
        </w:rPr>
        <w:t>5</w:t>
      </w:r>
      <w:r>
        <w:rPr>
          <w:rFonts w:ascii="Book Antiqua" w:hAnsi="Book Antiqua" w:cs="Kokila" w:eastAsiaTheme="minorEastAsia"/>
          <w:sz w:val="24"/>
          <w:szCs w:val="24"/>
          <w:lang w:bidi="he-IL"/>
        </w:rPr>
        <w:t xml:space="preserve">) on the PBMC data, and discuss what you found.  Notes:  </w:t>
      </w:r>
      <w:r>
        <w:rPr>
          <w:rFonts w:ascii="Book Antiqua" w:hAnsi="Book Antiqua" w:cs="Kokila" w:eastAsiaTheme="minorEastAsia"/>
          <w:i/>
          <w:iCs/>
          <w:sz w:val="24"/>
          <w:szCs w:val="24"/>
          <w:lang w:bidi="he-IL"/>
        </w:rPr>
        <w:t>We could learn more from the data using t-SNE with different perplexities</w:t>
      </w:r>
      <w:r>
        <w:rPr>
          <w:rFonts w:ascii="Book Antiqua" w:hAnsi="Book Antiqua" w:cs="Kokila" w:eastAsiaTheme="minorEastAsia"/>
          <w:b/>
          <w:bCs/>
          <w:i/>
          <w:iCs/>
          <w:sz w:val="24"/>
          <w:szCs w:val="24"/>
          <w:lang w:bidi="he-IL"/>
        </w:rPr>
        <w:t>.</w:t>
      </w:r>
      <w:r>
        <w:rPr>
          <w:rFonts w:ascii="Book Antiqua" w:hAnsi="Book Antiqua" w:cs="Kokila" w:eastAsiaTheme="minorEastAsia"/>
          <w:b/>
          <w:bCs/>
          <w:sz w:val="24"/>
          <w:szCs w:val="24"/>
          <w:lang w:bidi="he-IL"/>
        </w:rPr>
        <w:t xml:space="preserve">  (5 points)</w:t>
      </w:r>
    </w:p>
    <w:p w14:paraId="73F6EB05">
      <w:pPr>
        <w:pStyle w:val="13"/>
        <w:rPr>
          <w:rFonts w:ascii="Book Antiqua" w:hAnsi="Book Antiqua"/>
          <w:b/>
          <w:bCs/>
          <w:sz w:val="24"/>
          <w:szCs w:val="24"/>
        </w:rPr>
      </w:pPr>
    </w:p>
    <w:p w14:paraId="62A3278F">
      <w:pPr>
        <w:pStyle w:val="18"/>
        <w:numPr>
          <w:ilvl w:val="0"/>
          <w:numId w:val="3"/>
        </w:numPr>
        <w:rPr>
          <w:rFonts w:ascii="Book Antiqua" w:hAnsi="Book Antiqua" w:cs="Kokila" w:eastAsiaTheme="minorEastAsia"/>
          <w:sz w:val="24"/>
          <w:szCs w:val="24"/>
          <w:lang w:bidi="he-IL"/>
        </w:rPr>
      </w:pPr>
      <w:r>
        <w:rPr>
          <w:rFonts w:ascii="Book Antiqua" w:hAnsi="Book Antiqua" w:cs="Kokila" w:eastAsiaTheme="minorEastAsia"/>
          <w:sz w:val="24"/>
          <w:szCs w:val="24"/>
          <w:lang w:bidi="he-IL"/>
        </w:rPr>
        <w:t xml:space="preserve">For UMAP,  </w:t>
      </w:r>
      <w:r>
        <w:rPr>
          <w:rFonts w:ascii="Book Antiqua" w:hAnsi="Book Antiqua" w:cs="Kokila" w:eastAsiaTheme="minorEastAsia"/>
          <w:b/>
          <w:bCs/>
          <w:sz w:val="24"/>
          <w:szCs w:val="24"/>
          <w:lang w:bidi="he-IL"/>
        </w:rPr>
        <w:t>n_neighbors</w:t>
      </w:r>
      <w:r>
        <w:rPr>
          <w:rFonts w:ascii="Book Antiqua" w:hAnsi="Book Antiqua" w:cs="Kokila" w:eastAsiaTheme="minorEastAsia"/>
          <w:sz w:val="24"/>
          <w:szCs w:val="24"/>
          <w:lang w:bidi="he-IL"/>
        </w:rPr>
        <w:t xml:space="preserve"> and </w:t>
      </w:r>
      <w:r>
        <w:rPr>
          <w:rFonts w:ascii="Book Antiqua" w:hAnsi="Book Antiqua" w:cs="Kokila" w:eastAsiaTheme="minorEastAsia"/>
          <w:b/>
          <w:bCs/>
          <w:sz w:val="24"/>
          <w:szCs w:val="24"/>
          <w:lang w:bidi="he-IL"/>
        </w:rPr>
        <w:t>min_dist</w:t>
      </w:r>
      <w:r>
        <w:rPr>
          <w:rFonts w:ascii="Book Antiqua" w:hAnsi="Book Antiqua" w:cs="Kokila" w:eastAsiaTheme="minorEastAsia"/>
          <w:sz w:val="24"/>
          <w:szCs w:val="24"/>
          <w:lang w:bidi="he-IL"/>
        </w:rPr>
        <w:t xml:space="preserve">  are the two most commonly used hyperparameters, which are effectively used to balance the local and global structure of the data. </w:t>
      </w:r>
    </w:p>
    <w:p w14:paraId="283185D2">
      <w:pPr>
        <w:pStyle w:val="18"/>
        <w:rPr>
          <w:rFonts w:ascii="Book Antiqua" w:hAnsi="Book Antiqua" w:cs="Kokila" w:eastAsiaTheme="minorEastAsia"/>
          <w:sz w:val="24"/>
          <w:szCs w:val="24"/>
          <w:lang w:bidi="he-IL"/>
        </w:rPr>
      </w:pPr>
    </w:p>
    <w:p w14:paraId="0EE7A036">
      <w:pPr>
        <w:pStyle w:val="18"/>
        <w:rPr>
          <w:rFonts w:ascii="Book Antiqua" w:hAnsi="Book Antiqua" w:cs="Kokila" w:eastAsiaTheme="minorEastAsia"/>
          <w:sz w:val="24"/>
          <w:szCs w:val="24"/>
          <w:lang w:bidi="he-IL"/>
        </w:rPr>
      </w:pPr>
      <w:r>
        <w:rPr>
          <w:rFonts w:ascii="Book Antiqua" w:hAnsi="Book Antiqua" w:cs="Kokila" w:eastAsiaTheme="minorEastAsia"/>
          <w:b/>
          <w:bCs/>
          <w:sz w:val="24"/>
          <w:szCs w:val="24"/>
          <w:lang w:bidi="he-IL"/>
        </w:rPr>
        <w:t>n_neighbors</w:t>
      </w:r>
      <w:r>
        <w:rPr>
          <w:rFonts w:ascii="Book Antiqua" w:hAnsi="Book Antiqua" w:cs="Kokila" w:eastAsiaTheme="minorEastAsia"/>
          <w:sz w:val="24"/>
          <w:szCs w:val="24"/>
          <w:lang w:bidi="he-IL"/>
        </w:rPr>
        <w:t>, the number of approximate nearest neighbors used to construct the initial graph in high-dimension. Low values would help UMAP to focus more on fine details in the local structure. High values would push UMAP to represent the big-picture of the data.</w:t>
      </w:r>
    </w:p>
    <w:p w14:paraId="66F9DFB4">
      <w:pPr>
        <w:pStyle w:val="18"/>
        <w:spacing w:line="240" w:lineRule="auto"/>
        <w:rPr>
          <w:rFonts w:ascii="Book Antiqua" w:hAnsi="Book Antiqua" w:cs="Kokila" w:eastAsiaTheme="minorEastAsia"/>
          <w:sz w:val="24"/>
          <w:szCs w:val="24"/>
          <w:lang w:bidi="he-IL"/>
        </w:rPr>
      </w:pPr>
      <w:r>
        <w:rPr>
          <w:rFonts w:ascii="Book Antiqua" w:hAnsi="Book Antiqua" w:cs="Kokila" w:eastAsiaTheme="minorEastAsia"/>
          <w:b/>
          <w:bCs/>
          <w:sz w:val="24"/>
          <w:szCs w:val="24"/>
          <w:lang w:bidi="he-IL"/>
        </w:rPr>
        <w:t>min_dist</w:t>
      </w:r>
      <w:r>
        <w:rPr>
          <w:rFonts w:ascii="Book Antiqua" w:hAnsi="Book Antiqua" w:cs="Kokila"/>
          <w:b/>
          <w:bCs/>
          <w:sz w:val="24"/>
          <w:szCs w:val="24"/>
        </w:rPr>
        <w:t xml:space="preserve">, </w:t>
      </w:r>
      <w:r>
        <w:rPr>
          <w:rFonts w:ascii="Book Antiqua" w:hAnsi="Book Antiqua" w:cs="Kokila" w:eastAsiaTheme="minorEastAsia"/>
          <w:sz w:val="24"/>
          <w:szCs w:val="24"/>
          <w:lang w:bidi="he-IL"/>
        </w:rPr>
        <w:t xml:space="preserve">the minimum distance between points in low-dimensional space. It controls how tightly UMAP clumped points together. </w:t>
      </w:r>
    </w:p>
    <w:p w14:paraId="1B07DD0D">
      <w:pPr>
        <w:pStyle w:val="18"/>
        <w:spacing w:line="240" w:lineRule="auto"/>
        <w:rPr>
          <w:rFonts w:ascii="Book Antiqua" w:hAnsi="Book Antiqua" w:cs="Kokila" w:eastAsiaTheme="minorEastAsia"/>
          <w:sz w:val="24"/>
          <w:szCs w:val="24"/>
          <w:lang w:bidi="he-IL"/>
        </w:rPr>
      </w:pPr>
    </w:p>
    <w:p w14:paraId="17B7FB57">
      <w:pPr>
        <w:pStyle w:val="18"/>
        <w:spacing w:line="240" w:lineRule="auto"/>
        <w:rPr>
          <w:rFonts w:ascii="Book Antiqua" w:hAnsi="Book Antiqua" w:cs="Kokila" w:eastAsiaTheme="minorEastAsia"/>
          <w:b/>
          <w:bCs/>
          <w:color w:val="auto"/>
          <w:sz w:val="24"/>
          <w:szCs w:val="24"/>
          <w:lang w:bidi="he-IL"/>
        </w:rPr>
      </w:pPr>
      <w:r>
        <w:rPr>
          <w:rFonts w:ascii="Book Antiqua" w:hAnsi="Book Antiqua" w:cs="Kokila" w:eastAsiaTheme="minorEastAsia"/>
          <w:color w:val="auto"/>
          <w:sz w:val="24"/>
          <w:szCs w:val="24"/>
          <w:lang w:bidi="he-IL"/>
        </w:rPr>
        <w:t xml:space="preserve">Try different </w:t>
      </w:r>
      <w:r>
        <w:rPr>
          <w:rFonts w:ascii="Book Antiqua" w:hAnsi="Book Antiqua" w:cs="Kokila" w:eastAsiaTheme="minorEastAsia"/>
          <w:b/>
          <w:bCs/>
          <w:color w:val="auto"/>
          <w:sz w:val="24"/>
          <w:szCs w:val="24"/>
          <w:lang w:bidi="he-IL"/>
        </w:rPr>
        <w:t>n_neighbors</w:t>
      </w:r>
      <w:r>
        <w:rPr>
          <w:rFonts w:ascii="Book Antiqua" w:hAnsi="Book Antiqua" w:cs="Kokila" w:eastAsiaTheme="minorEastAsia"/>
          <w:color w:val="auto"/>
          <w:sz w:val="24"/>
          <w:szCs w:val="24"/>
          <w:lang w:bidi="he-IL"/>
        </w:rPr>
        <w:t xml:space="preserve"> and </w:t>
      </w:r>
      <w:r>
        <w:rPr>
          <w:rFonts w:ascii="Book Antiqua" w:hAnsi="Book Antiqua" w:cs="Kokila" w:eastAsiaTheme="minorEastAsia"/>
          <w:b/>
          <w:bCs/>
          <w:color w:val="auto"/>
          <w:sz w:val="24"/>
          <w:szCs w:val="24"/>
          <w:lang w:bidi="he-IL"/>
        </w:rPr>
        <w:t>min_dist</w:t>
      </w:r>
      <w:r>
        <w:rPr>
          <w:rFonts w:ascii="Book Antiqua" w:hAnsi="Book Antiqua" w:cs="Kokila" w:eastAsiaTheme="minorEastAsia"/>
          <w:color w:val="auto"/>
          <w:sz w:val="24"/>
          <w:szCs w:val="24"/>
          <w:lang w:bidi="he-IL"/>
        </w:rPr>
        <w:t xml:space="preserve">  values, and then discuss what you found</w:t>
      </w:r>
      <w:r>
        <w:rPr>
          <w:rFonts w:ascii="Book Antiqua" w:hAnsi="Book Antiqua" w:cs="Kokila" w:eastAsiaTheme="minorEastAsia"/>
          <w:b/>
          <w:bCs/>
          <w:color w:val="auto"/>
          <w:sz w:val="24"/>
          <w:szCs w:val="24"/>
          <w:lang w:bidi="he-IL"/>
        </w:rPr>
        <w:t>.  (5 points)</w:t>
      </w:r>
    </w:p>
    <w:p w14:paraId="09A4214C">
      <w:pPr>
        <w:pStyle w:val="18"/>
        <w:spacing w:line="240" w:lineRule="auto"/>
        <w:rPr>
          <w:rFonts w:ascii="Book Antiqua" w:hAnsi="Book Antiqua" w:cs="Kokila" w:eastAsiaTheme="minorEastAsia"/>
          <w:b/>
          <w:bCs/>
          <w:color w:val="auto"/>
          <w:sz w:val="24"/>
          <w:szCs w:val="24"/>
          <w:lang w:bidi="he-IL"/>
        </w:rPr>
      </w:pPr>
    </w:p>
    <w:p w14:paraId="198AB605">
      <w:pPr>
        <w:pStyle w:val="18"/>
        <w:numPr>
          <w:ilvl w:val="0"/>
          <w:numId w:val="3"/>
        </w:numPr>
        <w:rPr>
          <w:rFonts w:ascii="Book Antiqua" w:hAnsi="Book Antiqua" w:cs="Kokila" w:eastAsiaTheme="minorEastAsia"/>
          <w:sz w:val="24"/>
          <w:szCs w:val="24"/>
          <w:lang w:bidi="he-IL"/>
        </w:rPr>
      </w:pPr>
      <w:r>
        <w:rPr>
          <w:rFonts w:ascii="Book Antiqua" w:hAnsi="Book Antiqua" w:cs="Kokila" w:eastAsiaTheme="minorEastAsia"/>
          <w:color w:val="auto"/>
          <w:sz w:val="24"/>
          <w:szCs w:val="24"/>
          <w:lang w:bidi="he-IL"/>
        </w:rPr>
        <w:t>In class, we introduced several ways to identify the cell type marker genes. For the non-parametric test, (1) Wilcoxon rank sum test (2) Student’s t-test could be easily applied in the Scanpy.  Please perform Wilcoxon rank sum test and Student’s t-test to identify the top 2</w:t>
      </w:r>
      <w:r>
        <w:rPr>
          <w:rFonts w:hint="eastAsia" w:ascii="Book Antiqua" w:hAnsi="Book Antiqua" w:cs="Kokila" w:eastAsiaTheme="minorEastAsia"/>
          <w:color w:val="auto"/>
          <w:sz w:val="24"/>
          <w:szCs w:val="24"/>
          <w:lang w:eastAsia="zh-CN" w:bidi="he-IL"/>
        </w:rPr>
        <w:t>0</w:t>
      </w:r>
      <w:r>
        <w:rPr>
          <w:rFonts w:ascii="Book Antiqua" w:hAnsi="Book Antiqua" w:cs="Kokila" w:eastAsiaTheme="minorEastAsia"/>
          <w:color w:val="auto"/>
          <w:sz w:val="24"/>
          <w:szCs w:val="24"/>
          <w:lang w:bidi="he-IL"/>
        </w:rPr>
        <w:t xml:space="preserve"> marker genes for each cell type, then compare these results. </w:t>
      </w:r>
      <w:r>
        <w:rPr>
          <w:rFonts w:ascii="Book Antiqua" w:hAnsi="Book Antiqua" w:cs="Kokila" w:eastAsiaTheme="minorEastAsia"/>
          <w:b/>
          <w:bCs/>
          <w:color w:val="auto"/>
          <w:sz w:val="24"/>
          <w:szCs w:val="24"/>
          <w:lang w:bidi="he-IL"/>
        </w:rPr>
        <w:t>(10 points)</w:t>
      </w:r>
      <w:r>
        <w:rPr>
          <w:rFonts w:ascii="Book Antiqua" w:hAnsi="Book Antiqua" w:cs="Kokila" w:eastAsiaTheme="minorEastAsia"/>
          <w:sz w:val="24"/>
          <w:szCs w:val="24"/>
          <w:lang w:bidi="he-IL"/>
        </w:rPr>
        <w:t xml:space="preserve"> </w:t>
      </w:r>
    </w:p>
    <w:p w14:paraId="0EA33B2E">
      <w:pPr>
        <w:pStyle w:val="18"/>
        <w:numPr>
          <w:ilvl w:val="0"/>
          <w:numId w:val="0"/>
        </w:numPr>
        <w:ind w:left="360" w:leftChars="0"/>
        <w:rPr>
          <w:rFonts w:ascii="Book Antiqua" w:hAnsi="Book Antiqua" w:cs="Kokila" w:eastAsiaTheme="minorEastAsia"/>
          <w:sz w:val="24"/>
          <w:szCs w:val="24"/>
          <w:lang w:bidi="he-IL"/>
        </w:rPr>
      </w:pPr>
    </w:p>
    <w:p w14:paraId="51752678">
      <w:pPr>
        <w:pStyle w:val="18"/>
        <w:numPr>
          <w:ilvl w:val="0"/>
          <w:numId w:val="3"/>
        </w:numPr>
        <w:rPr>
          <w:rFonts w:ascii="Book Antiqua" w:hAnsi="Book Antiqua" w:cs="Kokila" w:eastAsiaTheme="minorEastAsia"/>
          <w:sz w:val="24"/>
          <w:szCs w:val="24"/>
          <w:lang w:bidi="he-IL"/>
        </w:rPr>
      </w:pPr>
      <w:r>
        <w:rPr>
          <w:rFonts w:hint="eastAsia" w:ascii="Book Antiqua" w:hAnsi="Book Antiqua" w:cs="Kokila" w:eastAsiaTheme="minorEastAsia"/>
          <w:sz w:val="24"/>
          <w:szCs w:val="24"/>
          <w:lang w:val="en-US" w:eastAsia="zh-CN" w:bidi="he-IL"/>
        </w:rPr>
        <w:t>Using the following guidelines, build a supervised ML model to predict cell types using the PBMC data. (</w:t>
      </w:r>
      <w:r>
        <w:rPr>
          <w:rFonts w:hint="eastAsia" w:ascii="Book Antiqua" w:hAnsi="Book Antiqua" w:cs="Kokila" w:eastAsiaTheme="minorEastAsia"/>
          <w:b/>
          <w:bCs/>
          <w:color w:val="auto"/>
          <w:sz w:val="24"/>
          <w:szCs w:val="24"/>
          <w:lang w:val="en-US" w:eastAsia="zh-CN" w:bidi="he-IL"/>
        </w:rPr>
        <w:t>20 points</w:t>
      </w:r>
      <w:r>
        <w:rPr>
          <w:rFonts w:hint="eastAsia" w:ascii="Book Antiqua" w:hAnsi="Book Antiqua" w:cs="Kokila" w:eastAsiaTheme="minorEastAsia"/>
          <w:sz w:val="24"/>
          <w:szCs w:val="24"/>
          <w:lang w:val="en-US" w:eastAsia="zh-CN" w:bidi="he-IL"/>
        </w:rPr>
        <w:t xml:space="preserve">) </w:t>
      </w:r>
    </w:p>
    <w:p w14:paraId="04230D57">
      <w:pPr>
        <w:pStyle w:val="18"/>
        <w:numPr>
          <w:ilvl w:val="0"/>
          <w:numId w:val="0"/>
        </w:numPr>
        <w:ind w:left="360" w:leftChars="0"/>
        <w:rPr>
          <w:rFonts w:hint="default" w:ascii="Book Antiqua" w:hAnsi="Book Antiqua" w:cs="Kokila" w:eastAsiaTheme="minorEastAsia"/>
          <w:sz w:val="24"/>
          <w:szCs w:val="24"/>
          <w:lang w:val="en-US" w:bidi="he-IL"/>
        </w:rPr>
      </w:pPr>
      <w:r>
        <w:rPr>
          <w:rFonts w:hint="eastAsia" w:ascii="Book Antiqua" w:hAnsi="Book Antiqua" w:cs="Kokila" w:eastAsiaTheme="minorEastAsia"/>
          <w:sz w:val="24"/>
          <w:szCs w:val="24"/>
          <w:lang w:val="en-US" w:eastAsia="zh-CN" w:bidi="he-IL"/>
        </w:rPr>
        <w:t xml:space="preserve">      (You can finish this question by </w:t>
      </w:r>
      <w:r>
        <w:rPr>
          <w:rFonts w:hint="eastAsia" w:ascii="Book Antiqua" w:hAnsi="Book Antiqua" w:cs="Kokila" w:eastAsiaTheme="minorEastAsia"/>
          <w:b/>
          <w:bCs/>
          <w:sz w:val="24"/>
          <w:szCs w:val="24"/>
          <w:lang w:val="en-US" w:eastAsia="zh-CN" w:bidi="he-IL"/>
        </w:rPr>
        <w:t>scanpy</w:t>
      </w:r>
      <w:r>
        <w:rPr>
          <w:rFonts w:hint="eastAsia" w:ascii="Book Antiqua" w:hAnsi="Book Antiqua" w:cs="Kokila" w:eastAsiaTheme="minorEastAsia"/>
          <w:sz w:val="24"/>
          <w:szCs w:val="24"/>
          <w:lang w:val="en-US" w:eastAsia="zh-CN" w:bidi="he-IL"/>
        </w:rPr>
        <w:t xml:space="preserve">. If you need any </w:t>
      </w:r>
      <w:r>
        <w:rPr>
          <w:rFonts w:hint="eastAsia" w:ascii="Book Antiqua" w:hAnsi="Book Antiqua" w:cs="Kokila" w:eastAsiaTheme="minorEastAsia"/>
          <w:b/>
          <w:bCs/>
          <w:sz w:val="24"/>
          <w:szCs w:val="24"/>
          <w:lang w:val="en-US" w:eastAsia="zh-CN" w:bidi="he-IL"/>
        </w:rPr>
        <w:t>extra packages</w:t>
      </w:r>
      <w:r>
        <w:rPr>
          <w:rFonts w:hint="eastAsia" w:ascii="Book Antiqua" w:hAnsi="Book Antiqua" w:cs="Kokila" w:eastAsiaTheme="minorEastAsia"/>
          <w:sz w:val="24"/>
          <w:szCs w:val="24"/>
          <w:lang w:val="en-US" w:eastAsia="zh-CN" w:bidi="he-IL"/>
        </w:rPr>
        <w:t xml:space="preserve"> for this question, please let our TA know)</w:t>
      </w:r>
    </w:p>
    <w:p w14:paraId="12E56E88">
      <w:pPr>
        <w:pStyle w:val="18"/>
        <w:numPr>
          <w:ilvl w:val="0"/>
          <w:numId w:val="4"/>
        </w:numPr>
        <w:ind w:left="360" w:leftChars="0" w:firstLine="480" w:firstLineChars="200"/>
        <w:rPr>
          <w:rFonts w:hint="eastAsia" w:ascii="Book Antiqua" w:hAnsi="Book Antiqua" w:cs="Kokila" w:eastAsiaTheme="minorEastAsia"/>
          <w:sz w:val="24"/>
          <w:szCs w:val="24"/>
          <w:lang w:val="en-US" w:eastAsia="zh-CN" w:bidi="he-IL"/>
        </w:rPr>
      </w:pPr>
      <w:r>
        <w:rPr>
          <w:rFonts w:hint="eastAsia" w:ascii="Book Antiqua" w:hAnsi="Book Antiqua" w:cs="Kokila" w:eastAsiaTheme="minorEastAsia"/>
          <w:sz w:val="24"/>
          <w:szCs w:val="24"/>
          <w:lang w:val="en-US" w:eastAsia="zh-CN" w:bidi="he-IL"/>
        </w:rPr>
        <w:t xml:space="preserve">Using the PBMC cell type annotations as the ground truth and 80% of the PBMC data as the training dataset (i.e., reference dataset), build a cell type classifier.    </w:t>
      </w:r>
    </w:p>
    <w:p w14:paraId="4CC722C3">
      <w:pPr>
        <w:pStyle w:val="18"/>
        <w:numPr>
          <w:ilvl w:val="0"/>
          <w:numId w:val="4"/>
        </w:numPr>
        <w:ind w:left="360" w:leftChars="0" w:firstLine="480" w:firstLineChars="200"/>
        <w:rPr>
          <w:rFonts w:hint="eastAsia" w:ascii="Book Antiqua" w:hAnsi="Book Antiqua" w:cs="Kokila" w:eastAsiaTheme="minorEastAsia"/>
          <w:sz w:val="24"/>
          <w:szCs w:val="24"/>
          <w:lang w:val="en-US" w:eastAsia="zh-CN" w:bidi="he-IL"/>
        </w:rPr>
      </w:pPr>
      <w:r>
        <w:rPr>
          <w:rFonts w:hint="eastAsia" w:ascii="Book Antiqua" w:hAnsi="Book Antiqua" w:cs="Kokila" w:eastAsiaTheme="minorEastAsia"/>
          <w:sz w:val="24"/>
          <w:szCs w:val="24"/>
          <w:lang w:val="en-US" w:eastAsia="zh-CN" w:bidi="he-IL"/>
        </w:rPr>
        <w:t xml:space="preserve">Model selection – students can choose any multi-class classification method. </w:t>
      </w:r>
    </w:p>
    <w:p w14:paraId="08701E12">
      <w:pPr>
        <w:pStyle w:val="18"/>
        <w:numPr>
          <w:ilvl w:val="0"/>
          <w:numId w:val="4"/>
        </w:numPr>
        <w:ind w:left="360" w:leftChars="0" w:firstLine="480" w:firstLineChars="200"/>
        <w:rPr>
          <w:rFonts w:hint="eastAsia" w:ascii="Book Antiqua" w:hAnsi="Book Antiqua" w:cs="Kokila" w:eastAsiaTheme="minorEastAsia"/>
          <w:sz w:val="24"/>
          <w:szCs w:val="24"/>
          <w:lang w:val="en-US" w:eastAsia="zh-CN" w:bidi="he-IL"/>
        </w:rPr>
      </w:pPr>
      <w:r>
        <w:rPr>
          <w:rFonts w:hint="eastAsia" w:ascii="Book Antiqua" w:hAnsi="Book Antiqua" w:cs="Kokila" w:eastAsiaTheme="minorEastAsia"/>
          <w:sz w:val="24"/>
          <w:szCs w:val="24"/>
          <w:lang w:val="en-US" w:eastAsia="zh-CN" w:bidi="he-IL"/>
        </w:rPr>
        <w:t>Feature selection – use the top 15 marker genes for each cell type (obtained in Part D)</w:t>
      </w:r>
    </w:p>
    <w:p w14:paraId="229638E0">
      <w:pPr>
        <w:pStyle w:val="18"/>
        <w:numPr>
          <w:ilvl w:val="0"/>
          <w:numId w:val="4"/>
        </w:numPr>
        <w:ind w:left="360" w:leftChars="0" w:firstLine="480" w:firstLineChars="200"/>
        <w:rPr>
          <w:rFonts w:ascii="Book Antiqua" w:hAnsi="Book Antiqua" w:cs="Kokila" w:eastAsiaTheme="minorEastAsia"/>
          <w:sz w:val="24"/>
          <w:szCs w:val="24"/>
          <w:lang w:bidi="he-IL"/>
        </w:rPr>
      </w:pPr>
      <w:r>
        <w:rPr>
          <w:rFonts w:hint="eastAsia" w:ascii="Book Antiqua" w:hAnsi="Book Antiqua" w:cs="Kokila" w:eastAsiaTheme="minorEastAsia"/>
          <w:sz w:val="24"/>
          <w:szCs w:val="24"/>
          <w:lang w:val="en-US" w:eastAsia="zh-CN" w:bidi="he-IL"/>
        </w:rPr>
        <w:t>Evaluation and report – evaluate the performance of the model on the query data (remaining cells) and report accuracy, F1-score, AUC ROC.</w:t>
      </w:r>
    </w:p>
    <w:p w14:paraId="181DAE28">
      <w:pPr>
        <w:pStyle w:val="18"/>
        <w:numPr>
          <w:ilvl w:val="0"/>
          <w:numId w:val="0"/>
        </w:numPr>
        <w:spacing w:line="240" w:lineRule="auto"/>
        <w:rPr>
          <w:rFonts w:ascii="Book Antiqua" w:hAnsi="Book Antiqua" w:cs="Kokila" w:eastAsiaTheme="minorEastAsia"/>
          <w:b/>
          <w:bCs/>
          <w:color w:val="auto"/>
          <w:sz w:val="24"/>
          <w:szCs w:val="24"/>
          <w:lang w:bidi="he-IL"/>
        </w:rPr>
      </w:pPr>
    </w:p>
    <w:p w14:paraId="20F88072">
      <w:pPr>
        <w:pStyle w:val="18"/>
        <w:spacing w:line="240" w:lineRule="auto"/>
        <w:rPr>
          <w:rFonts w:ascii="Book Antiqua" w:hAnsi="Book Antiqua" w:cs="Kokila" w:eastAsiaTheme="minorEastAsia"/>
          <w:b/>
          <w:bCs/>
          <w:sz w:val="24"/>
          <w:szCs w:val="24"/>
          <w:lang w:bidi="he-IL"/>
        </w:rPr>
      </w:pPr>
    </w:p>
    <w:p w14:paraId="78646642">
      <w:pPr>
        <w:pStyle w:val="12"/>
        <w:rPr>
          <w:rFonts w:asciiTheme="minorHAnsi" w:hAnsiTheme="minorHAnsi" w:cstheme="minorHAnsi"/>
          <w:sz w:val="24"/>
          <w:szCs w:val="24"/>
          <w:u w:val="single"/>
        </w:rPr>
      </w:pPr>
      <w:r>
        <w:rPr>
          <w:rFonts w:asciiTheme="minorHAnsi" w:hAnsiTheme="minorHAnsi" w:cstheme="minorHAnsi"/>
          <w:sz w:val="24"/>
          <w:szCs w:val="24"/>
          <w:u w:val="single"/>
        </w:rPr>
        <w:t xml:space="preserve">Part </w:t>
      </w:r>
      <w:r>
        <w:rPr>
          <w:rFonts w:hint="eastAsia" w:asciiTheme="minorHAnsi" w:hAnsiTheme="minorHAnsi" w:cstheme="minorHAnsi"/>
          <w:sz w:val="24"/>
          <w:szCs w:val="24"/>
          <w:u w:val="single"/>
        </w:rPr>
        <w:t>2</w:t>
      </w:r>
      <w:r>
        <w:rPr>
          <w:rFonts w:asciiTheme="minorHAnsi" w:hAnsiTheme="minorHAnsi" w:cstheme="minorHAnsi"/>
          <w:sz w:val="24"/>
          <w:szCs w:val="24"/>
          <w:u w:val="single"/>
        </w:rPr>
        <w:t>: Source-target paths in networks (35 points)</w:t>
      </w:r>
    </w:p>
    <w:p w14:paraId="3EB3F1CE">
      <w:pPr>
        <w:pStyle w:val="12"/>
        <w:rPr>
          <w:rFonts w:asciiTheme="minorHAnsi" w:hAnsiTheme="minorHAnsi" w:cstheme="minorHAnsi"/>
          <w:b w:val="0"/>
          <w:sz w:val="24"/>
          <w:szCs w:val="24"/>
        </w:rPr>
      </w:pPr>
      <w:r>
        <w:rPr>
          <w:rFonts w:asciiTheme="minorHAnsi" w:hAnsiTheme="minorHAnsi" w:cstheme="minorHAnsi"/>
          <w:b w:val="0"/>
          <w:sz w:val="24"/>
          <w:szCs w:val="24"/>
        </w:rPr>
        <w:t xml:space="preserve">We will use the networkx Python package to compare and contrast two algorithms for finding source-target paths in a network.  One algorithm optimizes the min-cost flow similar to ResponseNet.  The other finds the </w:t>
      </w:r>
      <w:r>
        <w:rPr>
          <w:rFonts w:asciiTheme="minorHAnsi" w:hAnsiTheme="minorHAnsi" w:cstheme="minorHAnsi"/>
          <w:b w:val="0"/>
          <w:i/>
          <w:sz w:val="24"/>
          <w:szCs w:val="24"/>
        </w:rPr>
        <w:t>k</w:t>
      </w:r>
      <w:r>
        <w:rPr>
          <w:rFonts w:asciiTheme="minorHAnsi" w:hAnsiTheme="minorHAnsi" w:cstheme="minorHAnsi"/>
          <w:b w:val="0"/>
          <w:sz w:val="24"/>
          <w:szCs w:val="24"/>
        </w:rPr>
        <w:t xml:space="preserve"> shortest weighted paths.  In both cases, you are given an undirected network where each line in the input file lists a pair of nodes followed by its weight, which is interpreted as the cost of transmitting flow by the min-cost flow algorithm.  The networkx flow algorithms require directed graphs, so we represent an undirected edge as a pair of directed edges with the same weight.  In addition, you are provided with a list of source and target nodes.  These nodes will be connected to an artificial source and an artificial target, as in ResponseNet.  </w:t>
      </w:r>
    </w:p>
    <w:p w14:paraId="1850412F">
      <w:pPr>
        <w:pStyle w:val="12"/>
        <w:rPr>
          <w:rFonts w:asciiTheme="minorHAnsi" w:hAnsiTheme="minorHAnsi" w:cstheme="minorHAnsi"/>
          <w:b w:val="0"/>
          <w:sz w:val="24"/>
          <w:szCs w:val="24"/>
        </w:rPr>
      </w:pPr>
    </w:p>
    <w:p w14:paraId="59E15747">
      <w:pPr>
        <w:pStyle w:val="12"/>
        <w:rPr>
          <w:rFonts w:asciiTheme="minorHAnsi" w:hAnsiTheme="minorHAnsi" w:cstheme="minorHAnsi"/>
          <w:b w:val="0"/>
          <w:sz w:val="24"/>
          <w:szCs w:val="24"/>
        </w:rPr>
      </w:pPr>
      <w:r>
        <w:rPr>
          <w:rFonts w:asciiTheme="minorHAnsi" w:hAnsiTheme="minorHAnsi" w:cstheme="minorHAnsi"/>
          <w:b w:val="0"/>
          <w:sz w:val="24"/>
          <w:szCs w:val="24"/>
        </w:rPr>
        <w:t xml:space="preserve">Our objective is to find connections from the artificial source to the artificial target.  Your task is to finish and test a mostly complete program, </w:t>
      </w:r>
      <w:r>
        <w:rPr>
          <w:rFonts w:asciiTheme="minorHAnsi" w:hAnsiTheme="minorHAnsi" w:cstheme="minorHAnsi"/>
          <w:sz w:val="24"/>
          <w:szCs w:val="24"/>
        </w:rPr>
        <w:t>find_paths.py</w:t>
      </w:r>
      <w:r>
        <w:rPr>
          <w:rFonts w:asciiTheme="minorHAnsi" w:hAnsiTheme="minorHAnsi" w:cstheme="minorHAnsi"/>
          <w:b w:val="0"/>
          <w:sz w:val="24"/>
          <w:szCs w:val="24"/>
        </w:rPr>
        <w:t>, which implements the min-cost flow and shortest path-based algorithms.</w:t>
      </w:r>
    </w:p>
    <w:p w14:paraId="34DE2944">
      <w:pPr>
        <w:pStyle w:val="12"/>
        <w:rPr>
          <w:rFonts w:asciiTheme="minorHAnsi" w:hAnsiTheme="minorHAnsi" w:cstheme="minorHAnsi"/>
          <w:b w:val="0"/>
          <w:sz w:val="24"/>
          <w:szCs w:val="24"/>
        </w:rPr>
      </w:pPr>
    </w:p>
    <w:p w14:paraId="49E1F3D0">
      <w:pPr>
        <w:pStyle w:val="12"/>
        <w:rPr>
          <w:rFonts w:asciiTheme="minorHAnsi" w:hAnsiTheme="minorHAnsi" w:cstheme="minorHAnsi"/>
          <w:b w:val="0"/>
          <w:sz w:val="24"/>
          <w:szCs w:val="24"/>
        </w:rPr>
      </w:pPr>
      <w:r>
        <w:rPr>
          <w:rFonts w:asciiTheme="minorHAnsi" w:hAnsiTheme="minorHAnsi" w:cstheme="minorHAnsi"/>
          <w:b w:val="0"/>
          <w:sz w:val="24"/>
          <w:szCs w:val="24"/>
        </w:rPr>
        <w:t>The networkx package is installed on the pluto server.  The program is callable from the command line as follows:</w:t>
      </w:r>
    </w:p>
    <w:p w14:paraId="7C5351CB">
      <w:pPr>
        <w:pStyle w:val="13"/>
        <w:rPr>
          <w:rFonts w:asciiTheme="minorHAnsi" w:hAnsiTheme="minorHAnsi" w:cstheme="minorHAnsi"/>
        </w:rPr>
      </w:pPr>
    </w:p>
    <w:p w14:paraId="2375D3C8">
      <w:pPr>
        <w:pStyle w:val="13"/>
        <w:spacing w:line="360" w:lineRule="auto"/>
        <w:rPr>
          <w:rStyle w:val="17"/>
          <w:rFonts w:asciiTheme="minorHAnsi" w:hAnsiTheme="minorHAnsi" w:cstheme="minorHAnsi"/>
          <w:sz w:val="24"/>
          <w:szCs w:val="24"/>
        </w:rPr>
      </w:pPr>
      <w:r>
        <w:rPr>
          <w:rStyle w:val="17"/>
          <w:rFonts w:asciiTheme="minorHAnsi" w:hAnsiTheme="minorHAnsi" w:cstheme="minorHAnsi"/>
          <w:sz w:val="24"/>
          <w:szCs w:val="24"/>
        </w:rPr>
        <w:t>python find_paths.py --edges=&lt;edges&gt; --flow=&lt;flow&gt; \</w:t>
      </w:r>
    </w:p>
    <w:p w14:paraId="7A4A5D05">
      <w:pPr>
        <w:pStyle w:val="13"/>
        <w:spacing w:line="360" w:lineRule="auto"/>
        <w:ind w:firstLine="720"/>
        <w:rPr>
          <w:rStyle w:val="17"/>
          <w:rFonts w:asciiTheme="minorHAnsi" w:hAnsiTheme="minorHAnsi" w:cstheme="minorHAnsi"/>
          <w:sz w:val="24"/>
          <w:szCs w:val="24"/>
        </w:rPr>
      </w:pPr>
      <w:r>
        <w:rPr>
          <w:rStyle w:val="17"/>
          <w:rFonts w:asciiTheme="minorHAnsi" w:hAnsiTheme="minorHAnsi" w:cstheme="minorHAnsi"/>
          <w:sz w:val="24"/>
          <w:szCs w:val="24"/>
        </w:rPr>
        <w:t>--sources=&lt;sources&gt; --targets=&lt;targets&gt; --out=&lt;out&gt;</w:t>
      </w:r>
    </w:p>
    <w:p w14:paraId="11DF7FF5">
      <w:pPr>
        <w:pStyle w:val="12"/>
        <w:rPr>
          <w:rFonts w:asciiTheme="minorHAnsi" w:hAnsiTheme="minorHAnsi" w:cstheme="minorHAnsi"/>
          <w:b w:val="0"/>
          <w:sz w:val="24"/>
          <w:szCs w:val="24"/>
        </w:rPr>
      </w:pPr>
      <w:r>
        <w:rPr>
          <w:rFonts w:asciiTheme="minorHAnsi" w:hAnsiTheme="minorHAnsi" w:cstheme="minorHAnsi"/>
          <w:b w:val="0"/>
          <w:sz w:val="24"/>
          <w:szCs w:val="24"/>
        </w:rPr>
        <w:t>or</w:t>
      </w:r>
    </w:p>
    <w:p w14:paraId="463C8649">
      <w:pPr>
        <w:pStyle w:val="13"/>
        <w:rPr>
          <w:rFonts w:asciiTheme="minorHAnsi" w:hAnsiTheme="minorHAnsi" w:cstheme="minorHAnsi"/>
        </w:rPr>
      </w:pPr>
    </w:p>
    <w:p w14:paraId="1AF885C6">
      <w:pPr>
        <w:pStyle w:val="13"/>
        <w:spacing w:line="360" w:lineRule="auto"/>
        <w:rPr>
          <w:rStyle w:val="17"/>
          <w:rFonts w:asciiTheme="minorHAnsi" w:hAnsiTheme="minorHAnsi" w:cstheme="minorHAnsi"/>
          <w:sz w:val="24"/>
          <w:szCs w:val="24"/>
        </w:rPr>
      </w:pPr>
      <w:r>
        <w:rPr>
          <w:rStyle w:val="17"/>
          <w:rFonts w:asciiTheme="minorHAnsi" w:hAnsiTheme="minorHAnsi" w:cstheme="minorHAnsi"/>
          <w:sz w:val="24"/>
          <w:szCs w:val="24"/>
        </w:rPr>
        <w:t>python find_paths.py --edges=&lt;edges&gt; --k=&lt;k&gt; \</w:t>
      </w:r>
    </w:p>
    <w:p w14:paraId="4B30BBF2">
      <w:pPr>
        <w:pStyle w:val="13"/>
        <w:spacing w:line="360" w:lineRule="auto"/>
        <w:rPr>
          <w:rFonts w:asciiTheme="minorHAnsi" w:hAnsiTheme="minorHAnsi" w:cstheme="minorHAnsi"/>
          <w:b/>
          <w:bCs/>
          <w:sz w:val="24"/>
          <w:szCs w:val="24"/>
        </w:rPr>
      </w:pPr>
      <w:r>
        <w:rPr>
          <w:rStyle w:val="17"/>
          <w:rFonts w:asciiTheme="minorHAnsi" w:hAnsiTheme="minorHAnsi" w:cstheme="minorHAnsi"/>
          <w:sz w:val="24"/>
          <w:szCs w:val="24"/>
        </w:rPr>
        <w:tab/>
      </w:r>
      <w:r>
        <w:rPr>
          <w:rStyle w:val="17"/>
          <w:rFonts w:asciiTheme="minorHAnsi" w:hAnsiTheme="minorHAnsi" w:cstheme="minorHAnsi"/>
          <w:sz w:val="24"/>
          <w:szCs w:val="24"/>
        </w:rPr>
        <w:t>--sources=&lt;sources&gt; --targets=&lt;targets&gt; --out=&lt;out&gt;</w:t>
      </w:r>
    </w:p>
    <w:p w14:paraId="27A7038A">
      <w:pPr>
        <w:pStyle w:val="13"/>
        <w:rPr>
          <w:rFonts w:asciiTheme="minorHAnsi" w:hAnsiTheme="minorHAnsi" w:cstheme="minorHAnsi"/>
          <w:sz w:val="24"/>
          <w:szCs w:val="24"/>
        </w:rPr>
      </w:pPr>
      <w:r>
        <w:rPr>
          <w:rFonts w:asciiTheme="minorHAnsi" w:hAnsiTheme="minorHAnsi" w:cstheme="minorHAnsi"/>
          <w:sz w:val="24"/>
          <w:szCs w:val="24"/>
        </w:rPr>
        <w:t>where</w:t>
      </w:r>
    </w:p>
    <w:p w14:paraId="4D3F89B1">
      <w:pPr>
        <w:pStyle w:val="13"/>
        <w:numPr>
          <w:ilvl w:val="0"/>
          <w:numId w:val="5"/>
        </w:numPr>
        <w:rPr>
          <w:rFonts w:asciiTheme="minorHAnsi" w:hAnsiTheme="minorHAnsi" w:cstheme="minorHAnsi"/>
          <w:sz w:val="24"/>
          <w:szCs w:val="24"/>
        </w:rPr>
      </w:pPr>
      <w:r>
        <w:rPr>
          <w:rStyle w:val="17"/>
          <w:rFonts w:asciiTheme="minorHAnsi" w:hAnsiTheme="minorHAnsi" w:cstheme="minorHAnsi"/>
          <w:sz w:val="24"/>
          <w:szCs w:val="24"/>
        </w:rPr>
        <w:t>&lt;edges&gt;</w:t>
      </w:r>
      <w:r>
        <w:rPr>
          <w:rFonts w:asciiTheme="minorHAnsi" w:hAnsiTheme="minorHAnsi" w:cstheme="minorHAnsi"/>
          <w:sz w:val="24"/>
          <w:szCs w:val="24"/>
        </w:rPr>
        <w:t xml:space="preserve"> is a text file listing weighted undirected edges one per line.</w:t>
      </w:r>
    </w:p>
    <w:p w14:paraId="19922CDC">
      <w:pPr>
        <w:pStyle w:val="13"/>
        <w:numPr>
          <w:ilvl w:val="0"/>
          <w:numId w:val="5"/>
        </w:numPr>
        <w:rPr>
          <w:rFonts w:asciiTheme="minorHAnsi" w:hAnsiTheme="minorHAnsi" w:cstheme="minorHAnsi"/>
          <w:sz w:val="24"/>
          <w:szCs w:val="24"/>
        </w:rPr>
      </w:pPr>
      <w:r>
        <w:rPr>
          <w:rStyle w:val="17"/>
          <w:rFonts w:asciiTheme="minorHAnsi" w:hAnsiTheme="minorHAnsi" w:cstheme="minorHAnsi"/>
          <w:sz w:val="24"/>
          <w:szCs w:val="24"/>
        </w:rPr>
        <w:t>&lt;sources&gt;</w:t>
      </w:r>
      <w:r>
        <w:rPr>
          <w:rFonts w:asciiTheme="minorHAnsi" w:hAnsiTheme="minorHAnsi" w:cstheme="minorHAnsi"/>
          <w:sz w:val="24"/>
          <w:szCs w:val="24"/>
        </w:rPr>
        <w:t xml:space="preserve"> is a text file listing source nodes one per line. </w:t>
      </w:r>
    </w:p>
    <w:p w14:paraId="17CFBA6F">
      <w:pPr>
        <w:pStyle w:val="13"/>
        <w:numPr>
          <w:ilvl w:val="0"/>
          <w:numId w:val="5"/>
        </w:numPr>
        <w:rPr>
          <w:rFonts w:asciiTheme="minorHAnsi" w:hAnsiTheme="minorHAnsi" w:cstheme="minorHAnsi"/>
          <w:sz w:val="24"/>
          <w:szCs w:val="24"/>
        </w:rPr>
      </w:pPr>
      <w:r>
        <w:rPr>
          <w:rStyle w:val="17"/>
          <w:rFonts w:asciiTheme="minorHAnsi" w:hAnsiTheme="minorHAnsi" w:cstheme="minorHAnsi"/>
          <w:sz w:val="24"/>
          <w:szCs w:val="24"/>
        </w:rPr>
        <w:t>&lt;targets&gt; is a text file listing target nodes one per line.</w:t>
      </w:r>
    </w:p>
    <w:p w14:paraId="172FE4E1">
      <w:pPr>
        <w:pStyle w:val="13"/>
        <w:numPr>
          <w:ilvl w:val="0"/>
          <w:numId w:val="5"/>
        </w:numPr>
        <w:rPr>
          <w:rFonts w:asciiTheme="minorHAnsi" w:hAnsiTheme="minorHAnsi" w:cstheme="minorHAnsi"/>
          <w:sz w:val="24"/>
          <w:szCs w:val="24"/>
        </w:rPr>
      </w:pPr>
      <w:r>
        <w:rPr>
          <w:rStyle w:val="17"/>
          <w:rFonts w:asciiTheme="minorHAnsi" w:hAnsiTheme="minorHAnsi" w:cstheme="minorHAnsi"/>
          <w:sz w:val="24"/>
          <w:szCs w:val="24"/>
        </w:rPr>
        <w:t>&lt;out&gt;</w:t>
      </w:r>
      <w:r>
        <w:rPr>
          <w:rFonts w:asciiTheme="minorHAnsi" w:hAnsiTheme="minorHAnsi" w:cstheme="minorHAnsi"/>
          <w:sz w:val="24"/>
          <w:szCs w:val="24"/>
        </w:rPr>
        <w:t xml:space="preserve"> is the name of the text file into which the program will print </w:t>
      </w:r>
      <w:r>
        <w:rPr>
          <w:rFonts w:asciiTheme="minorHAnsi" w:hAnsiTheme="minorHAnsi" w:cstheme="minorHAnsi"/>
          <w:iCs/>
          <w:sz w:val="24"/>
          <w:szCs w:val="24"/>
        </w:rPr>
        <w:t>the identified source-target paths</w:t>
      </w:r>
      <w:r>
        <w:rPr>
          <w:rFonts w:asciiTheme="minorHAnsi" w:hAnsiTheme="minorHAnsi" w:cstheme="minorHAnsi"/>
          <w:sz w:val="24"/>
          <w:szCs w:val="24"/>
        </w:rPr>
        <w:t>.</w:t>
      </w:r>
    </w:p>
    <w:p w14:paraId="236C5A31">
      <w:pPr>
        <w:pStyle w:val="13"/>
        <w:numPr>
          <w:ilvl w:val="0"/>
          <w:numId w:val="5"/>
        </w:numPr>
        <w:rPr>
          <w:rStyle w:val="17"/>
          <w:rFonts w:asciiTheme="minorHAnsi" w:hAnsiTheme="minorHAnsi" w:cstheme="minorHAnsi"/>
          <w:bCs w:val="0"/>
          <w:sz w:val="24"/>
          <w:szCs w:val="24"/>
        </w:rPr>
      </w:pPr>
      <w:r>
        <w:rPr>
          <w:rStyle w:val="17"/>
          <w:rFonts w:asciiTheme="minorHAnsi" w:hAnsiTheme="minorHAnsi" w:cstheme="minorHAnsi"/>
          <w:sz w:val="24"/>
          <w:szCs w:val="24"/>
        </w:rPr>
        <w:t>&lt;flow&gt; is a positive number specifying the amount of flow to send from the artificial source to the artificial target.</w:t>
      </w:r>
    </w:p>
    <w:p w14:paraId="0ECCC419">
      <w:pPr>
        <w:pStyle w:val="13"/>
        <w:numPr>
          <w:ilvl w:val="0"/>
          <w:numId w:val="5"/>
        </w:numPr>
        <w:rPr>
          <w:rFonts w:asciiTheme="minorHAnsi" w:hAnsiTheme="minorHAnsi" w:cstheme="minorHAnsi"/>
          <w:b/>
          <w:sz w:val="24"/>
          <w:szCs w:val="24"/>
        </w:rPr>
      </w:pPr>
      <w:r>
        <w:rPr>
          <w:rStyle w:val="17"/>
          <w:rFonts w:asciiTheme="minorHAnsi" w:hAnsiTheme="minorHAnsi" w:cstheme="minorHAnsi"/>
          <w:sz w:val="24"/>
          <w:szCs w:val="24"/>
        </w:rPr>
        <w:t>&lt;k&gt; is a positive integer specifying the number of shortest paths to find.</w:t>
      </w:r>
    </w:p>
    <w:p w14:paraId="608BB2B2">
      <w:pPr>
        <w:pStyle w:val="13"/>
        <w:rPr>
          <w:rFonts w:asciiTheme="minorHAnsi" w:hAnsiTheme="minorHAnsi" w:cstheme="minorHAnsi"/>
          <w:sz w:val="24"/>
          <w:szCs w:val="24"/>
        </w:rPr>
      </w:pPr>
    </w:p>
    <w:p w14:paraId="6A5338AB">
      <w:pPr>
        <w:pStyle w:val="13"/>
        <w:numPr>
          <w:ilvl w:val="0"/>
          <w:numId w:val="6"/>
        </w:numPr>
        <w:rPr>
          <w:rFonts w:asciiTheme="minorHAnsi" w:hAnsiTheme="minorHAnsi" w:cstheme="minorHAnsi"/>
          <w:b/>
          <w:sz w:val="24"/>
          <w:szCs w:val="24"/>
        </w:rPr>
      </w:pPr>
      <w:r>
        <w:rPr>
          <w:rFonts w:asciiTheme="minorHAnsi" w:hAnsiTheme="minorHAnsi" w:cstheme="minorHAnsi"/>
          <w:i/>
          <w:sz w:val="24"/>
          <w:szCs w:val="24"/>
        </w:rPr>
        <w:t>(Path-finding implementation)</w:t>
      </w:r>
      <w:r>
        <w:rPr>
          <w:rFonts w:asciiTheme="minorHAnsi" w:hAnsiTheme="minorHAnsi" w:cstheme="minorHAnsi"/>
          <w:sz w:val="24"/>
          <w:szCs w:val="24"/>
        </w:rPr>
        <w:t xml:space="preserve"> Please complete the five code segments marked as TODO in </w:t>
      </w:r>
      <w:r>
        <w:rPr>
          <w:rFonts w:asciiTheme="minorHAnsi" w:hAnsiTheme="minorHAnsi" w:cstheme="minorHAnsi"/>
          <w:b/>
          <w:sz w:val="24"/>
          <w:szCs w:val="24"/>
        </w:rPr>
        <w:t>find_paths.py</w:t>
      </w:r>
      <w:r>
        <w:rPr>
          <w:rFonts w:asciiTheme="minorHAnsi" w:hAnsiTheme="minorHAnsi" w:cstheme="minorHAnsi"/>
          <w:sz w:val="24"/>
          <w:szCs w:val="24"/>
        </w:rPr>
        <w:t xml:space="preserve">.  The networkx </w:t>
      </w:r>
      <w:r>
        <w:fldChar w:fldCharType="begin"/>
      </w:r>
      <w:r>
        <w:instrText xml:space="preserve"> HYPERLINK "https://networkx.github.io/documentation/networkx-1.11/" </w:instrText>
      </w:r>
      <w:r>
        <w:fldChar w:fldCharType="separate"/>
      </w:r>
      <w:r>
        <w:rPr>
          <w:rStyle w:val="8"/>
          <w:rFonts w:asciiTheme="minorHAnsi" w:hAnsiTheme="minorHAnsi" w:cstheme="minorHAnsi"/>
          <w:color w:val="auto"/>
          <w:sz w:val="24"/>
          <w:szCs w:val="24"/>
        </w:rPr>
        <w:t>documentation</w:t>
      </w:r>
      <w:r>
        <w:rPr>
          <w:rStyle w:val="8"/>
          <w:rFonts w:asciiTheme="minorHAnsi" w:hAnsiTheme="minorHAnsi" w:cstheme="minorHAnsi"/>
          <w:color w:val="auto"/>
          <w:sz w:val="24"/>
          <w:szCs w:val="24"/>
        </w:rPr>
        <w:fldChar w:fldCharType="end"/>
      </w:r>
      <w:r>
        <w:rPr>
          <w:rFonts w:asciiTheme="minorHAnsi" w:hAnsiTheme="minorHAnsi" w:cstheme="minorHAnsi"/>
          <w:sz w:val="24"/>
          <w:szCs w:val="24"/>
        </w:rPr>
        <w:t xml:space="preserve"> will be useful for learning how it represents the </w:t>
      </w:r>
      <w:r>
        <w:fldChar w:fldCharType="begin"/>
      </w:r>
      <w:r>
        <w:instrText xml:space="preserve"> HYPERLINK "https://networkx.github.io/documentation/networkx-1.11/tutorial/tutorial.html" \l "directed-graphs" </w:instrText>
      </w:r>
      <w:r>
        <w:fldChar w:fldCharType="separate"/>
      </w:r>
      <w:r>
        <w:rPr>
          <w:rStyle w:val="8"/>
          <w:rFonts w:asciiTheme="minorHAnsi" w:hAnsiTheme="minorHAnsi" w:cstheme="minorHAnsi"/>
          <w:color w:val="auto"/>
          <w:sz w:val="24"/>
          <w:szCs w:val="24"/>
        </w:rPr>
        <w:t>graph</w:t>
      </w:r>
      <w:r>
        <w:rPr>
          <w:rStyle w:val="8"/>
          <w:rFonts w:asciiTheme="minorHAnsi" w:hAnsiTheme="minorHAnsi" w:cstheme="minorHAnsi"/>
          <w:color w:val="auto"/>
          <w:sz w:val="24"/>
          <w:szCs w:val="24"/>
        </w:rPr>
        <w:fldChar w:fldCharType="end"/>
      </w:r>
      <w:r>
        <w:rPr>
          <w:rFonts w:asciiTheme="minorHAnsi" w:hAnsiTheme="minorHAnsi" w:cstheme="minorHAnsi"/>
          <w:sz w:val="24"/>
          <w:szCs w:val="24"/>
        </w:rPr>
        <w:t xml:space="preserve"> data structure and implements the </w:t>
      </w:r>
      <w:r>
        <w:fldChar w:fldCharType="begin"/>
      </w:r>
      <w:r>
        <w:instrText xml:space="preserve"> HYPERLINK "https://networkx.github.io/documentation/networkx-1.11/reference/generated/networkx.algorithms.flow.capacity_scaling.html" \l "networkx.algorithms.flow.capacity_scaling" </w:instrText>
      </w:r>
      <w:r>
        <w:fldChar w:fldCharType="separate"/>
      </w:r>
      <w:r>
        <w:rPr>
          <w:rStyle w:val="8"/>
          <w:rFonts w:asciiTheme="minorHAnsi" w:hAnsiTheme="minorHAnsi" w:cstheme="minorHAnsi"/>
          <w:color w:val="auto"/>
          <w:sz w:val="24"/>
          <w:szCs w:val="24"/>
        </w:rPr>
        <w:t>min-cost flow</w:t>
      </w:r>
      <w:r>
        <w:rPr>
          <w:rStyle w:val="8"/>
          <w:rFonts w:asciiTheme="minorHAnsi" w:hAnsiTheme="minorHAnsi" w:cstheme="minorHAnsi"/>
          <w:color w:val="auto"/>
          <w:sz w:val="24"/>
          <w:szCs w:val="24"/>
        </w:rPr>
        <w:fldChar w:fldCharType="end"/>
      </w:r>
      <w:r>
        <w:rPr>
          <w:rFonts w:asciiTheme="minorHAnsi" w:hAnsiTheme="minorHAnsi" w:cstheme="minorHAnsi"/>
          <w:sz w:val="24"/>
          <w:szCs w:val="24"/>
        </w:rPr>
        <w:t xml:space="preserve"> and </w:t>
      </w:r>
      <w:r>
        <w:fldChar w:fldCharType="begin"/>
      </w:r>
      <w:r>
        <w:instrText xml:space="preserve"> HYPERLINK "https://networkx.github.io/documentation/networkx-1.11/reference/generated/networkx.algorithms.simple_paths.shortest_simple_paths.html" \l "networkx.algorithms.simple_paths.shortest_simple_paths" </w:instrText>
      </w:r>
      <w:r>
        <w:fldChar w:fldCharType="separate"/>
      </w:r>
      <w:r>
        <w:rPr>
          <w:rStyle w:val="8"/>
          <w:rFonts w:asciiTheme="minorHAnsi" w:hAnsiTheme="minorHAnsi" w:cstheme="minorHAnsi"/>
          <w:color w:val="auto"/>
          <w:sz w:val="24"/>
          <w:szCs w:val="24"/>
        </w:rPr>
        <w:t>shortest path</w:t>
      </w:r>
      <w:r>
        <w:rPr>
          <w:rStyle w:val="8"/>
          <w:rFonts w:asciiTheme="minorHAnsi" w:hAnsiTheme="minorHAnsi" w:cstheme="minorHAnsi"/>
          <w:color w:val="auto"/>
          <w:sz w:val="24"/>
          <w:szCs w:val="24"/>
        </w:rPr>
        <w:fldChar w:fldCharType="end"/>
      </w:r>
      <w:r>
        <w:rPr>
          <w:rFonts w:asciiTheme="minorHAnsi" w:hAnsiTheme="minorHAnsi" w:cstheme="minorHAnsi"/>
          <w:sz w:val="24"/>
          <w:szCs w:val="24"/>
        </w:rPr>
        <w:t xml:space="preserve"> based path-finding algorithms.  Please use the example input files </w:t>
      </w:r>
      <w:r>
        <w:rPr>
          <w:rFonts w:asciiTheme="minorHAnsi" w:hAnsiTheme="minorHAnsi" w:cstheme="minorHAnsi"/>
          <w:b/>
          <w:sz w:val="24"/>
          <w:szCs w:val="24"/>
        </w:rPr>
        <w:t>example_graph.txt</w:t>
      </w:r>
      <w:r>
        <w:rPr>
          <w:rFonts w:asciiTheme="minorHAnsi" w:hAnsiTheme="minorHAnsi" w:cstheme="minorHAnsi"/>
          <w:sz w:val="24"/>
          <w:szCs w:val="24"/>
        </w:rPr>
        <w:t xml:space="preserve">, </w:t>
      </w:r>
      <w:r>
        <w:rPr>
          <w:rFonts w:asciiTheme="minorHAnsi" w:hAnsiTheme="minorHAnsi" w:cstheme="minorHAnsi"/>
          <w:b/>
          <w:sz w:val="24"/>
          <w:szCs w:val="24"/>
        </w:rPr>
        <w:t>example_sources.txt</w:t>
      </w:r>
      <w:r>
        <w:rPr>
          <w:rFonts w:asciiTheme="minorHAnsi" w:hAnsiTheme="minorHAnsi" w:cstheme="minorHAnsi"/>
          <w:sz w:val="24"/>
          <w:szCs w:val="24"/>
        </w:rPr>
        <w:t xml:space="preserve"> and </w:t>
      </w:r>
      <w:r>
        <w:rPr>
          <w:rFonts w:asciiTheme="minorHAnsi" w:hAnsiTheme="minorHAnsi" w:cstheme="minorHAnsi"/>
          <w:b/>
          <w:sz w:val="24"/>
          <w:szCs w:val="24"/>
        </w:rPr>
        <w:t>example_targets.txt</w:t>
      </w:r>
      <w:r>
        <w:rPr>
          <w:rFonts w:asciiTheme="minorHAnsi" w:hAnsiTheme="minorHAnsi" w:cstheme="minorHAnsi"/>
          <w:sz w:val="24"/>
          <w:szCs w:val="24"/>
        </w:rPr>
        <w:t xml:space="preserve"> to test your code.  When </w:t>
      </w:r>
      <w:r>
        <w:rPr>
          <w:rFonts w:asciiTheme="minorHAnsi" w:hAnsiTheme="minorHAnsi" w:cstheme="minorHAnsi"/>
          <w:b/>
          <w:sz w:val="24"/>
          <w:szCs w:val="24"/>
        </w:rPr>
        <w:t>find_paths.py</w:t>
      </w:r>
      <w:r>
        <w:rPr>
          <w:rFonts w:asciiTheme="minorHAnsi" w:hAnsiTheme="minorHAnsi" w:cstheme="minorHAnsi"/>
          <w:sz w:val="24"/>
          <w:szCs w:val="24"/>
        </w:rPr>
        <w:t xml:space="preserve"> is run with </w:t>
      </w:r>
      <w:r>
        <w:rPr>
          <w:rFonts w:asciiTheme="minorHAnsi" w:hAnsiTheme="minorHAnsi" w:cstheme="minorHAnsi"/>
          <w:b/>
          <w:sz w:val="24"/>
          <w:szCs w:val="24"/>
        </w:rPr>
        <w:t>--flow=</w:t>
      </w:r>
      <w:r>
        <w:rPr>
          <w:rFonts w:hint="eastAsia" w:asciiTheme="minorHAnsi" w:hAnsiTheme="minorHAnsi" w:cstheme="minorHAnsi"/>
          <w:b/>
          <w:sz w:val="24"/>
          <w:szCs w:val="24"/>
        </w:rPr>
        <w:t>4</w:t>
      </w:r>
      <w:r>
        <w:rPr>
          <w:rFonts w:asciiTheme="minorHAnsi" w:hAnsiTheme="minorHAnsi" w:cstheme="minorHAnsi"/>
          <w:sz w:val="24"/>
          <w:szCs w:val="24"/>
        </w:rPr>
        <w:t xml:space="preserve">, you should obtain </w:t>
      </w:r>
      <w:r>
        <w:rPr>
          <w:rFonts w:asciiTheme="minorHAnsi" w:hAnsiTheme="minorHAnsi" w:cstheme="minorHAnsi"/>
          <w:b/>
          <w:sz w:val="24"/>
          <w:szCs w:val="24"/>
        </w:rPr>
        <w:t>example_paths_flow.txt</w:t>
      </w:r>
      <w:r>
        <w:rPr>
          <w:rFonts w:asciiTheme="minorHAnsi" w:hAnsiTheme="minorHAnsi" w:cstheme="minorHAnsi"/>
          <w:sz w:val="24"/>
          <w:szCs w:val="24"/>
        </w:rPr>
        <w:t xml:space="preserve"> or the equally good </w:t>
      </w:r>
      <w:r>
        <w:rPr>
          <w:rFonts w:asciiTheme="minorHAnsi" w:hAnsiTheme="minorHAnsi" w:cstheme="minorHAnsi"/>
          <w:b/>
          <w:sz w:val="24"/>
          <w:szCs w:val="24"/>
        </w:rPr>
        <w:t>example_paths_alt_flow.txt</w:t>
      </w:r>
      <w:r>
        <w:rPr>
          <w:rFonts w:asciiTheme="minorHAnsi" w:hAnsiTheme="minorHAnsi" w:cstheme="minorHAnsi"/>
          <w:sz w:val="24"/>
          <w:szCs w:val="24"/>
        </w:rPr>
        <w:t xml:space="preserve">.  When it is run with </w:t>
      </w:r>
      <w:r>
        <w:rPr>
          <w:rFonts w:asciiTheme="minorHAnsi" w:hAnsiTheme="minorHAnsi" w:cstheme="minorHAnsi"/>
          <w:b/>
          <w:sz w:val="24"/>
          <w:szCs w:val="24"/>
        </w:rPr>
        <w:t>--k=</w:t>
      </w:r>
      <w:r>
        <w:rPr>
          <w:rFonts w:hint="eastAsia" w:asciiTheme="minorHAnsi" w:hAnsiTheme="minorHAnsi" w:cstheme="minorHAnsi"/>
          <w:b/>
          <w:sz w:val="24"/>
          <w:szCs w:val="24"/>
        </w:rPr>
        <w:t>5</w:t>
      </w:r>
      <w:r>
        <w:rPr>
          <w:rFonts w:asciiTheme="minorHAnsi" w:hAnsiTheme="minorHAnsi" w:cstheme="minorHAnsi"/>
          <w:sz w:val="24"/>
          <w:szCs w:val="24"/>
        </w:rPr>
        <w:t xml:space="preserve"> you should obtain </w:t>
      </w:r>
      <w:r>
        <w:rPr>
          <w:rFonts w:asciiTheme="minorHAnsi" w:hAnsiTheme="minorHAnsi" w:cstheme="minorHAnsi"/>
          <w:b/>
          <w:sz w:val="24"/>
          <w:szCs w:val="24"/>
        </w:rPr>
        <w:t>example_paths_shortest.txt</w:t>
      </w:r>
      <w:r>
        <w:rPr>
          <w:rFonts w:asciiTheme="minorHAnsi" w:hAnsiTheme="minorHAnsi" w:cstheme="minorHAnsi"/>
          <w:sz w:val="24"/>
          <w:szCs w:val="24"/>
        </w:rPr>
        <w:t xml:space="preserve">.  </w:t>
      </w:r>
      <w:r>
        <w:rPr>
          <w:rFonts w:asciiTheme="minorHAnsi" w:hAnsiTheme="minorHAnsi" w:cstheme="minorHAnsi"/>
          <w:b/>
          <w:bCs/>
          <w:sz w:val="24"/>
          <w:szCs w:val="24"/>
        </w:rPr>
        <w:t>(15 points)</w:t>
      </w:r>
    </w:p>
    <w:p w14:paraId="15B1E871">
      <w:pPr>
        <w:pStyle w:val="13"/>
        <w:ind w:left="760"/>
        <w:rPr>
          <w:rFonts w:asciiTheme="minorHAnsi" w:hAnsiTheme="minorHAnsi" w:cstheme="minorHAnsi"/>
          <w:b/>
          <w:sz w:val="24"/>
          <w:szCs w:val="24"/>
        </w:rPr>
      </w:pPr>
    </w:p>
    <w:p w14:paraId="652EF53D">
      <w:pPr>
        <w:pStyle w:val="13"/>
        <w:numPr>
          <w:ilvl w:val="0"/>
          <w:numId w:val="6"/>
        </w:numPr>
        <w:rPr>
          <w:rFonts w:asciiTheme="minorHAnsi" w:hAnsiTheme="minorHAnsi" w:cstheme="minorHAnsi"/>
          <w:b/>
          <w:sz w:val="24"/>
          <w:szCs w:val="24"/>
        </w:rPr>
      </w:pPr>
      <w:r>
        <w:rPr>
          <w:rFonts w:asciiTheme="minorHAnsi" w:hAnsiTheme="minorHAnsi" w:cstheme="minorHAnsi"/>
          <w:bCs/>
          <w:sz w:val="24"/>
          <w:szCs w:val="24"/>
        </w:rPr>
        <w:t>Please try out 2 different examples of flow values and 2 different k values and please analyze the resulting netwo</w:t>
      </w:r>
      <w:bookmarkStart w:id="0" w:name="_GoBack"/>
      <w:bookmarkEnd w:id="0"/>
      <w:r>
        <w:rPr>
          <w:rFonts w:asciiTheme="minorHAnsi" w:hAnsiTheme="minorHAnsi" w:cstheme="minorHAnsi"/>
          <w:bCs/>
          <w:sz w:val="24"/>
          <w:szCs w:val="24"/>
        </w:rPr>
        <w:t>rks</w:t>
      </w:r>
      <w:r>
        <w:rPr>
          <w:rFonts w:asciiTheme="minorHAnsi" w:hAnsiTheme="minorHAnsi" w:cstheme="minorHAnsi"/>
          <w:b/>
          <w:sz w:val="24"/>
          <w:szCs w:val="24"/>
        </w:rPr>
        <w:t xml:space="preserve">. </w:t>
      </w:r>
      <w:r>
        <w:rPr>
          <w:rFonts w:asciiTheme="minorHAnsi" w:hAnsiTheme="minorHAnsi" w:cstheme="minorHAnsi"/>
          <w:sz w:val="24"/>
          <w:szCs w:val="24"/>
        </w:rPr>
        <w:t xml:space="preserve">You may use the provided </w:t>
      </w:r>
      <w:r>
        <w:rPr>
          <w:rFonts w:asciiTheme="minorHAnsi" w:hAnsiTheme="minorHAnsi" w:cstheme="minorHAnsi"/>
          <w:b/>
          <w:sz w:val="24"/>
          <w:szCs w:val="24"/>
        </w:rPr>
        <w:t>print_graph</w:t>
      </w:r>
      <w:r>
        <w:rPr>
          <w:rFonts w:asciiTheme="minorHAnsi" w:hAnsiTheme="minorHAnsi" w:cstheme="minorHAnsi"/>
          <w:sz w:val="24"/>
          <w:szCs w:val="24"/>
        </w:rPr>
        <w:t xml:space="preserve"> and the networkx </w:t>
      </w:r>
      <w:r>
        <w:rPr>
          <w:rFonts w:asciiTheme="minorHAnsi" w:hAnsiTheme="minorHAnsi" w:cstheme="minorHAnsi"/>
          <w:b/>
          <w:sz w:val="24"/>
          <w:szCs w:val="24"/>
        </w:rPr>
        <w:t>draw</w:t>
      </w:r>
      <w:r>
        <w:rPr>
          <w:rFonts w:asciiTheme="minorHAnsi" w:hAnsiTheme="minorHAnsi" w:cstheme="minorHAnsi"/>
          <w:sz w:val="24"/>
          <w:szCs w:val="24"/>
        </w:rPr>
        <w:t xml:space="preserve"> functions to visualize the graphs. Please draw the graph (using the Python functions or by hand) and provide the graph as part of your answer to this question. How can the graph explain the intuition behind the results? Please show the minimum cost flow path in the graph (from (A)). </w:t>
      </w:r>
      <w:r>
        <w:rPr>
          <w:rFonts w:asciiTheme="minorHAnsi" w:hAnsiTheme="minorHAnsi" w:cstheme="minorHAnsi"/>
          <w:b/>
          <w:bCs/>
          <w:sz w:val="24"/>
          <w:szCs w:val="24"/>
        </w:rPr>
        <w:t>(10 points).</w:t>
      </w:r>
      <w:r>
        <w:rPr>
          <w:rFonts w:asciiTheme="minorHAnsi" w:hAnsiTheme="minorHAnsi" w:cstheme="minorHAnsi"/>
          <w:sz w:val="24"/>
          <w:szCs w:val="24"/>
        </w:rPr>
        <w:t xml:space="preserve"> </w:t>
      </w:r>
    </w:p>
    <w:p w14:paraId="55831C38">
      <w:pPr>
        <w:pStyle w:val="13"/>
        <w:rPr>
          <w:rFonts w:asciiTheme="minorHAnsi" w:hAnsiTheme="minorHAnsi" w:cstheme="minorHAnsi"/>
          <w:b/>
          <w:sz w:val="24"/>
          <w:szCs w:val="24"/>
        </w:rPr>
      </w:pPr>
    </w:p>
    <w:p w14:paraId="21DE823D">
      <w:pPr>
        <w:pStyle w:val="13"/>
        <w:numPr>
          <w:ilvl w:val="0"/>
          <w:numId w:val="6"/>
        </w:numPr>
        <w:spacing w:before="120"/>
        <w:ind w:left="763" w:hanging="403"/>
        <w:rPr>
          <w:rFonts w:asciiTheme="minorHAnsi" w:hAnsiTheme="minorHAnsi" w:cstheme="minorHAnsi"/>
          <w:b/>
          <w:sz w:val="24"/>
          <w:szCs w:val="24"/>
        </w:rPr>
      </w:pPr>
      <w:r>
        <w:rPr>
          <w:rFonts w:asciiTheme="minorHAnsi" w:hAnsiTheme="minorHAnsi" w:cstheme="minorHAnsi"/>
          <w:i/>
          <w:sz w:val="24"/>
          <w:szCs w:val="24"/>
        </w:rPr>
        <w:t>(Min-cost flow vs. k shortest paths)</w:t>
      </w:r>
      <w:r>
        <w:rPr>
          <w:rFonts w:asciiTheme="minorHAnsi" w:hAnsiTheme="minorHAnsi" w:cstheme="minorHAnsi"/>
          <w:b/>
          <w:bCs/>
          <w:sz w:val="24"/>
          <w:szCs w:val="24"/>
        </w:rPr>
        <w:t xml:space="preserve"> </w:t>
      </w:r>
      <w:r>
        <w:rPr>
          <w:rFonts w:asciiTheme="minorHAnsi" w:hAnsiTheme="minorHAnsi" w:cstheme="minorHAnsi"/>
          <w:sz w:val="24"/>
          <w:szCs w:val="24"/>
        </w:rPr>
        <w:t>Based on the networkx documentation and your own experiments, discuss the strength and weakness of each method.  To begin with, you may examine how certain edges are used in the flow- and shortest path-based solutions in your test output</w:t>
      </w:r>
      <w:r>
        <w:rPr>
          <w:rFonts w:asciiTheme="minorHAnsi" w:hAnsiTheme="minorHAnsi" w:cstheme="minorHAnsi"/>
          <w:b/>
          <w:bCs/>
          <w:sz w:val="24"/>
          <w:szCs w:val="24"/>
        </w:rPr>
        <w:t xml:space="preserve">. </w:t>
      </w:r>
      <w:r>
        <w:rPr>
          <w:rFonts w:asciiTheme="minorHAnsi" w:hAnsiTheme="minorHAnsi" w:cstheme="minorHAnsi"/>
          <w:b/>
          <w:sz w:val="24"/>
          <w:szCs w:val="24"/>
        </w:rPr>
        <w:t>(5 points)</w:t>
      </w:r>
    </w:p>
    <w:p w14:paraId="7037153B">
      <w:pPr>
        <w:rPr>
          <w:rFonts w:cstheme="minorHAnsi"/>
        </w:rPr>
      </w:pPr>
    </w:p>
    <w:p w14:paraId="0C3665AF">
      <w:pPr>
        <w:rPr>
          <w:rFonts w:cstheme="minorHAnsi"/>
        </w:rPr>
      </w:pPr>
    </w:p>
    <w:p w14:paraId="1DE797C2">
      <w:pPr>
        <w:pStyle w:val="13"/>
        <w:numPr>
          <w:ilvl w:val="0"/>
          <w:numId w:val="6"/>
        </w:numPr>
        <w:spacing w:before="120"/>
        <w:ind w:left="763" w:hanging="403"/>
        <w:rPr>
          <w:rFonts w:asciiTheme="minorHAnsi" w:hAnsiTheme="minorHAnsi" w:cstheme="minorHAnsi"/>
          <w:b/>
          <w:sz w:val="24"/>
          <w:szCs w:val="24"/>
        </w:rPr>
      </w:pPr>
      <w:r>
        <w:rPr>
          <w:rFonts w:asciiTheme="minorHAnsi" w:hAnsiTheme="minorHAnsi" w:cstheme="minorHAnsi"/>
          <w:bCs/>
          <w:i/>
          <w:sz w:val="24"/>
          <w:szCs w:val="24"/>
        </w:rPr>
        <w:t>(Special case)</w:t>
      </w:r>
      <w:r>
        <w:rPr>
          <w:rFonts w:asciiTheme="minorHAnsi" w:hAnsiTheme="minorHAnsi" w:cstheme="minorHAnsi"/>
          <w:b/>
          <w:sz w:val="24"/>
          <w:szCs w:val="24"/>
        </w:rPr>
        <w:t xml:space="preserve"> </w:t>
      </w:r>
      <w:r>
        <w:rPr>
          <w:rFonts w:asciiTheme="minorHAnsi" w:hAnsiTheme="minorHAnsi" w:cstheme="minorHAnsi"/>
          <w:bCs/>
          <w:sz w:val="24"/>
          <w:szCs w:val="24"/>
        </w:rPr>
        <w:t xml:space="preserve">So far we have used infinite capacity on the edges incident to the artificial source and target, and a capacity of one on all real edges in the network.  Describe a way to change the capacities such that the min-cost flow algorithm will return essentially the same solution as </w:t>
      </w:r>
      <w:r>
        <w:rPr>
          <w:rFonts w:asciiTheme="minorHAnsi" w:hAnsiTheme="minorHAnsi" w:cstheme="minorHAnsi"/>
          <w:bCs/>
          <w:i/>
          <w:sz w:val="24"/>
          <w:szCs w:val="24"/>
        </w:rPr>
        <w:t>k</w:t>
      </w:r>
      <w:r>
        <w:rPr>
          <w:rFonts w:asciiTheme="minorHAnsi" w:hAnsiTheme="minorHAnsi" w:cstheme="minorHAnsi"/>
          <w:bCs/>
          <w:sz w:val="24"/>
          <w:szCs w:val="24"/>
        </w:rPr>
        <w:t xml:space="preserve"> shortest paths for some value of </w:t>
      </w:r>
      <w:r>
        <w:rPr>
          <w:rFonts w:asciiTheme="minorHAnsi" w:hAnsiTheme="minorHAnsi" w:cstheme="minorHAnsi"/>
          <w:bCs/>
          <w:i/>
          <w:sz w:val="24"/>
          <w:szCs w:val="24"/>
        </w:rPr>
        <w:t>k</w:t>
      </w:r>
      <w:r>
        <w:rPr>
          <w:rFonts w:asciiTheme="minorHAnsi" w:hAnsiTheme="minorHAnsi" w:cstheme="minorHAnsi"/>
          <w:bCs/>
          <w:sz w:val="24"/>
          <w:szCs w:val="24"/>
        </w:rPr>
        <w:t xml:space="preserve">.  What value of </w:t>
      </w:r>
      <w:r>
        <w:rPr>
          <w:rFonts w:asciiTheme="minorHAnsi" w:hAnsiTheme="minorHAnsi" w:cstheme="minorHAnsi"/>
          <w:bCs/>
          <w:i/>
          <w:sz w:val="24"/>
          <w:szCs w:val="24"/>
        </w:rPr>
        <w:t>k</w:t>
      </w:r>
      <w:r>
        <w:rPr>
          <w:rFonts w:asciiTheme="minorHAnsi" w:hAnsiTheme="minorHAnsi" w:cstheme="minorHAnsi"/>
          <w:bCs/>
          <w:sz w:val="24"/>
          <w:szCs w:val="24"/>
        </w:rPr>
        <w:t xml:space="preserve"> is relevant for this special case?</w:t>
      </w:r>
      <w:r>
        <w:rPr>
          <w:rFonts w:asciiTheme="minorHAnsi" w:hAnsiTheme="minorHAnsi" w:cstheme="minorHAnsi"/>
          <w:b/>
          <w:sz w:val="24"/>
          <w:szCs w:val="24"/>
        </w:rPr>
        <w:t xml:space="preserve"> (5 points)</w:t>
      </w:r>
    </w:p>
    <w:p w14:paraId="58B5B542">
      <w:pPr>
        <w:pStyle w:val="13"/>
        <w:rPr>
          <w:rFonts w:ascii="Book Antiqua" w:hAnsi="Book Antiqua"/>
          <w:sz w:val="24"/>
          <w:szCs w:val="24"/>
        </w:rPr>
      </w:pPr>
    </w:p>
    <w:p w14:paraId="4DF77F44">
      <w:pPr>
        <w:pStyle w:val="12"/>
        <w:rPr>
          <w:rFonts w:ascii="Book Antiqua" w:hAnsi="Book Antiqua"/>
          <w:sz w:val="24"/>
          <w:szCs w:val="24"/>
        </w:rPr>
      </w:pPr>
    </w:p>
    <w:p w14:paraId="2ADA28D3">
      <w:pPr>
        <w:pStyle w:val="12"/>
        <w:rPr>
          <w:rFonts w:ascii="Book Antiqua" w:hAnsi="Book Antiqua"/>
          <w:sz w:val="24"/>
          <w:szCs w:val="24"/>
        </w:rPr>
      </w:pPr>
    </w:p>
    <w:p w14:paraId="0E5CE752">
      <w:pPr>
        <w:pStyle w:val="13"/>
        <w:rPr>
          <w:rFonts w:ascii="Book Antiqua" w:hAnsi="Book Antiqua"/>
          <w:sz w:val="24"/>
          <w:szCs w:val="24"/>
        </w:rPr>
      </w:pPr>
    </w:p>
    <w:p w14:paraId="1D22DEE7"/>
    <w:p w14:paraId="5DCDFA8A"/>
    <w:sectPr>
      <w:headerReference r:id="rId5" w:type="default"/>
      <w:footerReference r:id="rId6" w:type="default"/>
      <w:pgSz w:w="12240" w:h="15840"/>
      <w:pgMar w:top="2160" w:right="1440" w:bottom="90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Kokila">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EDB07">
    <w:pPr>
      <w:pStyle w:val="3"/>
      <w:tabs>
        <w:tab w:val="left" w:pos="8014"/>
      </w:tabs>
      <w:rPr>
        <w:rFonts w:ascii="Book Antiqua" w:hAnsi="Book Antiqua" w:cs="Kokila"/>
        <w:sz w:val="24"/>
        <w:szCs w:val="24"/>
      </w:rPr>
    </w:pPr>
    <w:r>
      <w:rPr>
        <w:rFonts w:ascii="Book Antiqua" w:hAnsi="Book Antiqua" w:cs="Kokila"/>
        <w:sz w:val="24"/>
        <w:szCs w:val="24"/>
      </w:rPr>
      <w:tab/>
    </w:r>
    <w:r>
      <w:rPr>
        <w:rFonts w:ascii="Book Antiqua" w:hAnsi="Book Antiqua" w:cs="Kokila"/>
        <w:sz w:val="24"/>
        <w:szCs w:val="24"/>
      </w:rPr>
      <w:tab/>
    </w:r>
    <w:r>
      <w:rPr>
        <w:rFonts w:ascii="Book Antiqua" w:hAnsi="Book Antiqua" w:cs="Kokila"/>
        <w:sz w:val="24"/>
        <w:szCs w:val="24"/>
      </w:rPr>
      <w:tab/>
    </w:r>
    <w:r>
      <w:rPr>
        <w:rFonts w:ascii="Book Antiqua" w:hAnsi="Book Antiqua" w:cs="Kokila"/>
        <w:sz w:val="24"/>
        <w:szCs w:val="24"/>
      </w:rPr>
      <w:fldChar w:fldCharType="begin"/>
    </w:r>
    <w:r>
      <w:rPr>
        <w:rFonts w:ascii="Book Antiqua" w:hAnsi="Book Antiqua" w:cs="Kokila"/>
        <w:sz w:val="24"/>
        <w:szCs w:val="24"/>
      </w:rPr>
      <w:instrText xml:space="preserve"> PAGE   \* MERGEFORMAT </w:instrText>
    </w:r>
    <w:r>
      <w:rPr>
        <w:rFonts w:ascii="Book Antiqua" w:hAnsi="Book Antiqua" w:cs="Kokila"/>
        <w:sz w:val="24"/>
        <w:szCs w:val="24"/>
      </w:rPr>
      <w:fldChar w:fldCharType="separate"/>
    </w:r>
    <w:r>
      <w:rPr>
        <w:rFonts w:ascii="Book Antiqua" w:hAnsi="Book Antiqua" w:cs="Kokila"/>
        <w:sz w:val="24"/>
        <w:szCs w:val="24"/>
      </w:rPr>
      <w:t>6</w:t>
    </w:r>
    <w:r>
      <w:rPr>
        <w:rFonts w:ascii="Book Antiqua" w:hAnsi="Book Antiqua" w:cs="Kokila"/>
        <w:sz w:val="24"/>
        <w:szCs w:val="24"/>
      </w:rPr>
      <w:fldChar w:fldCharType="end"/>
    </w:r>
    <w:r>
      <w:rPr>
        <w:rFonts w:ascii="Book Antiqua" w:hAnsi="Book Antiqua" w:cs="Kokila"/>
        <w:sz w:val="24"/>
        <w:szCs w:val="24"/>
      </w:rPr>
      <w:t>/</w:t>
    </w:r>
    <w:r>
      <w:rPr>
        <w:rFonts w:ascii="Book Antiqua" w:hAnsi="Book Antiqua" w:cs="Kokila"/>
        <w:sz w:val="24"/>
        <w:szCs w:val="24"/>
      </w:rPr>
      <w:fldChar w:fldCharType="begin"/>
    </w:r>
    <w:r>
      <w:rPr>
        <w:rFonts w:ascii="Book Antiqua" w:hAnsi="Book Antiqua" w:cs="Kokila"/>
        <w:sz w:val="24"/>
        <w:szCs w:val="24"/>
      </w:rPr>
      <w:instrText xml:space="preserve"> NUMPAGES   \* MERGEFORMAT </w:instrText>
    </w:r>
    <w:r>
      <w:rPr>
        <w:rFonts w:ascii="Book Antiqua" w:hAnsi="Book Antiqua" w:cs="Kokila"/>
        <w:sz w:val="24"/>
        <w:szCs w:val="24"/>
      </w:rPr>
      <w:fldChar w:fldCharType="separate"/>
    </w:r>
    <w:r>
      <w:rPr>
        <w:rFonts w:ascii="Book Antiqua" w:hAnsi="Book Antiqua" w:cs="Kokila"/>
        <w:sz w:val="24"/>
        <w:szCs w:val="24"/>
      </w:rPr>
      <w:t>6</w:t>
    </w:r>
    <w:r>
      <w:rPr>
        <w:rFonts w:ascii="Book Antiqua" w:hAnsi="Book Antiqua" w:cs="Kokila"/>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90383">
    <w:pPr>
      <w:pStyle w:val="4"/>
      <w:pBdr>
        <w:top w:val="single" w:color="auto" w:sz="4" w:space="1"/>
        <w:left w:val="single" w:color="auto" w:sz="4" w:space="4"/>
        <w:bottom w:val="single" w:color="auto" w:sz="4" w:space="1"/>
        <w:right w:val="single" w:color="auto" w:sz="4" w:space="4"/>
      </w:pBdr>
      <w:tabs>
        <w:tab w:val="clear" w:pos="4680"/>
      </w:tabs>
      <w:rPr>
        <w:rFonts w:hint="eastAsia" w:ascii="Book Antiqua" w:hAnsi="Book Antiqua" w:cs="Kokila" w:eastAsiaTheme="minorEastAsia"/>
        <w:sz w:val="24"/>
        <w:szCs w:val="24"/>
        <w:lang w:eastAsia="zh-CN"/>
      </w:rPr>
    </w:pPr>
    <w:r>
      <w:rPr>
        <w:rFonts w:ascii="Book Antiqua" w:hAnsi="Book Antiqua" w:cs="Kokila"/>
        <w:sz w:val="24"/>
        <w:szCs w:val="24"/>
      </w:rPr>
      <w:t>University of Wisconsin-Madison</w:t>
    </w:r>
    <w:r>
      <w:rPr>
        <w:rFonts w:ascii="Book Antiqua" w:hAnsi="Book Antiqua" w:cs="Kokila"/>
        <w:sz w:val="24"/>
        <w:szCs w:val="24"/>
      </w:rPr>
      <w:tab/>
    </w:r>
    <w:r>
      <w:rPr>
        <w:rFonts w:ascii="Book Antiqua" w:hAnsi="Book Antiqua" w:cs="Kokila"/>
        <w:sz w:val="24"/>
        <w:szCs w:val="24"/>
      </w:rPr>
      <w:t>Spring 202</w:t>
    </w:r>
    <w:r>
      <w:rPr>
        <w:rFonts w:hint="eastAsia" w:ascii="Book Antiqua" w:hAnsi="Book Antiqua" w:cs="Kokila"/>
        <w:sz w:val="24"/>
        <w:szCs w:val="24"/>
        <w:lang w:val="en-US" w:eastAsia="zh-CN"/>
      </w:rPr>
      <w:t>5</w:t>
    </w:r>
  </w:p>
  <w:p w14:paraId="7568B14C">
    <w:pPr>
      <w:pStyle w:val="4"/>
      <w:pBdr>
        <w:top w:val="single" w:color="auto" w:sz="4" w:space="1"/>
        <w:left w:val="single" w:color="auto" w:sz="4" w:space="4"/>
        <w:bottom w:val="single" w:color="auto" w:sz="4" w:space="1"/>
        <w:right w:val="single" w:color="auto" w:sz="4" w:space="4"/>
      </w:pBdr>
      <w:tabs>
        <w:tab w:val="clear" w:pos="4680"/>
      </w:tabs>
      <w:rPr>
        <w:rFonts w:ascii="Book Antiqua" w:hAnsi="Book Antiqua" w:cs="Kokila"/>
        <w:sz w:val="24"/>
        <w:szCs w:val="24"/>
      </w:rPr>
    </w:pPr>
    <w:r>
      <w:rPr>
        <w:rFonts w:ascii="Book Antiqua" w:hAnsi="Book Antiqua" w:cs="Kokila"/>
        <w:sz w:val="24"/>
        <w:szCs w:val="24"/>
      </w:rPr>
      <w:t>BMI/CS 776: Advanced Bioinformatics</w:t>
    </w:r>
    <w:r>
      <w:rPr>
        <w:rFonts w:ascii="Book Antiqua" w:hAnsi="Book Antiqua" w:cs="Kokila"/>
        <w:sz w:val="24"/>
        <w:szCs w:val="24"/>
      </w:rPr>
      <w:tab/>
    </w:r>
    <w:r>
      <w:rPr>
        <w:rFonts w:ascii="Book Antiqua" w:hAnsi="Book Antiqua" w:cs="Kokila"/>
        <w:b/>
        <w:sz w:val="24"/>
        <w:szCs w:val="24"/>
      </w:rPr>
      <w:t>Homework #</w:t>
    </w:r>
    <w:sdt>
      <w:sdtPr>
        <w:rPr>
          <w:rFonts w:ascii="Book Antiqua" w:hAnsi="Book Antiqua" w:cs="Kokila"/>
          <w:b/>
          <w:sz w:val="24"/>
          <w:szCs w:val="24"/>
        </w:rPr>
        <w:id w:val="-2126531345"/>
        <w:dropDownList>
          <w:listItem w:displayText="0" w:value="0"/>
          <w:listItem w:displayText="1" w:value="1"/>
          <w:listItem w:displayText="2" w:value="2"/>
          <w:listItem w:displayText="3" w:value="3"/>
          <w:listItem w:displayText="4" w:value="4"/>
          <w:listItem w:displayText="5" w:value="5"/>
        </w:dropDownList>
      </w:sdtPr>
      <w:sdtEndPr>
        <w:rPr>
          <w:rFonts w:ascii="Book Antiqua" w:hAnsi="Book Antiqua" w:cs="Kokila"/>
          <w:b/>
          <w:sz w:val="24"/>
          <w:szCs w:val="24"/>
        </w:rPr>
      </w:sdtEndPr>
      <w:sdtContent>
        <w:r>
          <w:rPr>
            <w:rFonts w:ascii="Book Antiqua" w:hAnsi="Book Antiqua" w:cs="Kokila"/>
            <w:b/>
            <w:sz w:val="24"/>
            <w:szCs w:val="24"/>
          </w:rPr>
          <w:t>2</w:t>
        </w:r>
      </w:sdtContent>
    </w:sdt>
  </w:p>
  <w:p w14:paraId="4C66A25A">
    <w:pPr>
      <w:pStyle w:val="4"/>
      <w:pBdr>
        <w:top w:val="single" w:color="auto" w:sz="4" w:space="1"/>
        <w:left w:val="single" w:color="auto" w:sz="4" w:space="4"/>
        <w:bottom w:val="single" w:color="auto" w:sz="4" w:space="1"/>
        <w:right w:val="single" w:color="auto" w:sz="4" w:space="4"/>
      </w:pBdr>
      <w:tabs>
        <w:tab w:val="clear" w:pos="4680"/>
      </w:tabs>
      <w:rPr>
        <w:rFonts w:ascii="Book Antiqua" w:hAnsi="Book Antiqua" w:cs="Kokila"/>
        <w:sz w:val="24"/>
        <w:szCs w:val="24"/>
      </w:rPr>
    </w:pPr>
    <w:r>
      <w:rPr>
        <w:rFonts w:ascii="Book Antiqua" w:hAnsi="Book Antiqua" w:cs="Kokila"/>
        <w:sz w:val="24"/>
        <w:szCs w:val="24"/>
      </w:rPr>
      <w:t>Prof. Daifeng Wang</w:t>
    </w:r>
    <w:r>
      <w:rPr>
        <w:rFonts w:ascii="Book Antiqua" w:hAnsi="Book Antiqua" w:cs="Kokila"/>
        <w:sz w:val="24"/>
        <w:szCs w:val="24"/>
      </w:rPr>
      <w:tab/>
    </w:r>
    <w:r>
      <w:rPr>
        <w:rFonts w:ascii="Book Antiqua" w:hAnsi="Book Antiqua" w:cs="Kokila"/>
        <w:sz w:val="24"/>
        <w:szCs w:val="24"/>
      </w:rPr>
      <w:t xml:space="preserve">Due: </w:t>
    </w:r>
    <w:sdt>
      <w:sdtPr>
        <w:rPr>
          <w:rFonts w:ascii="Book Antiqua" w:hAnsi="Book Antiqua" w:cs="Kokila"/>
          <w:b/>
          <w:sz w:val="24"/>
          <w:szCs w:val="24"/>
        </w:rPr>
        <w:alias w:val="Due Date"/>
        <w:tag w:val="Due Date"/>
        <w:id w:val="-1934972901"/>
        <w:date w:fullDate="2024-03-18T00:00:00Z">
          <w:dateFormat w:val="ddd, MMM d, yyyy"/>
          <w:lid w:val="en-US"/>
          <w:storeMappedDataAs w:val="datetime"/>
          <w:calendar w:val="gregorian"/>
        </w:date>
      </w:sdtPr>
      <w:sdtEndPr>
        <w:rPr>
          <w:rFonts w:ascii="Book Antiqua" w:hAnsi="Book Antiqua" w:cs="Kokila"/>
          <w:b/>
          <w:sz w:val="24"/>
          <w:szCs w:val="24"/>
        </w:rPr>
      </w:sdtEndPr>
      <w:sdtContent>
        <w:r>
          <w:rPr>
            <w:rFonts w:hint="eastAsia" w:ascii="Book Antiqua" w:hAnsi="Book Antiqua" w:cs="Kokila"/>
            <w:b/>
            <w:sz w:val="24"/>
            <w:szCs w:val="24"/>
          </w:rPr>
          <w:t>Mon</w:t>
        </w:r>
        <w:r>
          <w:rPr>
            <w:rFonts w:ascii="Book Antiqua" w:hAnsi="Book Antiqua" w:cs="Kokila"/>
            <w:b/>
            <w:sz w:val="24"/>
            <w:szCs w:val="24"/>
          </w:rPr>
          <w:t>, M</w:t>
        </w:r>
        <w:r>
          <w:rPr>
            <w:rFonts w:hint="eastAsia" w:ascii="Book Antiqua" w:hAnsi="Book Antiqua" w:cs="Kokila"/>
            <w:b/>
            <w:sz w:val="24"/>
            <w:szCs w:val="24"/>
          </w:rPr>
          <w:t>ar</w:t>
        </w:r>
        <w:r>
          <w:rPr>
            <w:rFonts w:ascii="Book Antiqua" w:hAnsi="Book Antiqua" w:cs="Kokila"/>
            <w:b/>
            <w:sz w:val="24"/>
            <w:szCs w:val="24"/>
          </w:rPr>
          <w:t xml:space="preserve"> </w:t>
        </w:r>
        <w:r>
          <w:rPr>
            <w:rFonts w:hint="eastAsia" w:ascii="Book Antiqua" w:hAnsi="Book Antiqua" w:cs="Kokila"/>
            <w:b/>
            <w:sz w:val="24"/>
            <w:szCs w:val="24"/>
          </w:rPr>
          <w:t>1</w:t>
        </w:r>
        <w:r>
          <w:rPr>
            <w:rFonts w:hint="eastAsia" w:ascii="Book Antiqua" w:hAnsi="Book Antiqua" w:cs="Kokila"/>
            <w:b/>
            <w:sz w:val="24"/>
            <w:szCs w:val="24"/>
            <w:lang w:val="en-US" w:eastAsia="zh-CN"/>
          </w:rPr>
          <w:t>7</w:t>
        </w:r>
        <w:r>
          <w:rPr>
            <w:rFonts w:ascii="Book Antiqua" w:hAnsi="Book Antiqua" w:cs="Kokila"/>
            <w:b/>
            <w:sz w:val="24"/>
            <w:szCs w:val="24"/>
          </w:rPr>
          <w:t>, 202</w:t>
        </w:r>
        <w:r>
          <w:rPr>
            <w:rFonts w:hint="eastAsia" w:ascii="Book Antiqua" w:hAnsi="Book Antiqua" w:cs="Kokila"/>
            <w:b/>
            <w:sz w:val="24"/>
            <w:szCs w:val="24"/>
            <w:lang w:val="en-US" w:eastAsia="zh-CN"/>
          </w:rPr>
          <w:t>5</w:t>
        </w:r>
      </w:sdtContent>
    </w:sdt>
    <w:r>
      <w:rPr>
        <w:rFonts w:ascii="Book Antiqua" w:hAnsi="Book Antiqua" w:cs="Kokila"/>
        <w:b/>
        <w:sz w:val="24"/>
        <w:szCs w:val="24"/>
      </w:rPr>
      <w:t xml:space="preserve"> 11:59 PM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E024D3"/>
    <w:multiLevelType w:val="multilevel"/>
    <w:tmpl w:val="04E024D3"/>
    <w:lvl w:ilvl="0" w:tentative="0">
      <w:start w:val="1"/>
      <w:numFmt w:val="upperLetter"/>
      <w:lvlText w:val="(%1)"/>
      <w:lvlJc w:val="left"/>
      <w:pPr>
        <w:ind w:left="760" w:hanging="40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57A1E8F"/>
    <w:multiLevelType w:val="multilevel"/>
    <w:tmpl w:val="157A1E8F"/>
    <w:lvl w:ilvl="0" w:tentative="0">
      <w:start w:val="1"/>
      <w:numFmt w:val="bullet"/>
      <w:lvlText w:val=""/>
      <w:lvlJc w:val="left"/>
      <w:pPr>
        <w:ind w:left="720" w:hanging="360"/>
      </w:pPr>
      <w:rPr>
        <w:rFonts w:hint="default" w:ascii="Symbol" w:hAnsi="Symbol"/>
        <w:sz w:val="28"/>
        <w:szCs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BB42D40"/>
    <w:multiLevelType w:val="multilevel"/>
    <w:tmpl w:val="3BB42D40"/>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BE97589"/>
    <w:multiLevelType w:val="multilevel"/>
    <w:tmpl w:val="4BE97589"/>
    <w:lvl w:ilvl="0" w:tentative="0">
      <w:start w:val="1"/>
      <w:numFmt w:val="upperLetter"/>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9030E70"/>
    <w:multiLevelType w:val="singleLevel"/>
    <w:tmpl w:val="59030E70"/>
    <w:lvl w:ilvl="0" w:tentative="0">
      <w:start w:val="1"/>
      <w:numFmt w:val="lowerLetter"/>
      <w:suff w:val="space"/>
      <w:lvlText w:val="%1."/>
      <w:lvlJc w:val="left"/>
    </w:lvl>
  </w:abstractNum>
  <w:abstractNum w:abstractNumId="5">
    <w:nsid w:val="68060721"/>
    <w:multiLevelType w:val="multilevel"/>
    <w:tmpl w:val="68060721"/>
    <w:lvl w:ilvl="0" w:tentative="0">
      <w:start w:val="1"/>
      <w:numFmt w:val="lowerRoman"/>
      <w:lvlText w:val="%1."/>
      <w:lvlJc w:val="righ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hideGrammaticalErrors/>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0M7QwNLc0NgKxlXSUglOLizPz80AKjGoByAn5ZiwAAAA="/>
    <w:docVar w:name="commondata" w:val="eyJoZGlkIjoiZjdjYzc4YTgzOTAwNmE5M2Y2Y2QwNDcwZTgyYmQ2ZTUifQ=="/>
  </w:docVars>
  <w:rsids>
    <w:rsidRoot w:val="00FD48F5"/>
    <w:rsid w:val="00041533"/>
    <w:rsid w:val="000A5A43"/>
    <w:rsid w:val="000F300B"/>
    <w:rsid w:val="00123A26"/>
    <w:rsid w:val="001B3CB7"/>
    <w:rsid w:val="001B64A9"/>
    <w:rsid w:val="0025150E"/>
    <w:rsid w:val="0037092B"/>
    <w:rsid w:val="003E146A"/>
    <w:rsid w:val="00455F26"/>
    <w:rsid w:val="005121CB"/>
    <w:rsid w:val="0056052C"/>
    <w:rsid w:val="00A63B10"/>
    <w:rsid w:val="00B71291"/>
    <w:rsid w:val="00B900B1"/>
    <w:rsid w:val="00B93051"/>
    <w:rsid w:val="00C64DA5"/>
    <w:rsid w:val="00DC769B"/>
    <w:rsid w:val="00E0292F"/>
    <w:rsid w:val="00FD48F5"/>
    <w:rsid w:val="0EFC3FF7"/>
    <w:rsid w:val="174626A7"/>
    <w:rsid w:val="1ACD3CDE"/>
    <w:rsid w:val="1EEA1AF5"/>
    <w:rsid w:val="2A9F109F"/>
    <w:rsid w:val="2CAE7E10"/>
    <w:rsid w:val="33807597"/>
    <w:rsid w:val="35832BB5"/>
    <w:rsid w:val="3E4B154E"/>
    <w:rsid w:val="3F266315"/>
    <w:rsid w:val="56586342"/>
    <w:rsid w:val="56D91A0F"/>
    <w:rsid w:val="5D503BC5"/>
    <w:rsid w:val="69355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he-IL"/>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spacing w:line="240" w:lineRule="auto"/>
    </w:pPr>
    <w:rPr>
      <w:sz w:val="20"/>
      <w:szCs w:val="20"/>
    </w:rPr>
  </w:style>
  <w:style w:type="paragraph" w:styleId="3">
    <w:name w:val="footer"/>
    <w:basedOn w:val="1"/>
    <w:link w:val="11"/>
    <w:autoRedefine/>
    <w:unhideWhenUsed/>
    <w:qFormat/>
    <w:uiPriority w:val="99"/>
    <w:pPr>
      <w:tabs>
        <w:tab w:val="center" w:pos="4680"/>
        <w:tab w:val="right" w:pos="9360"/>
      </w:tabs>
      <w:spacing w:after="0" w:line="240" w:lineRule="auto"/>
    </w:pPr>
  </w:style>
  <w:style w:type="paragraph" w:styleId="4">
    <w:name w:val="header"/>
    <w:basedOn w:val="1"/>
    <w:link w:val="10"/>
    <w:autoRedefine/>
    <w:unhideWhenUsed/>
    <w:qFormat/>
    <w:uiPriority w:val="99"/>
    <w:pPr>
      <w:tabs>
        <w:tab w:val="center" w:pos="4680"/>
        <w:tab w:val="right" w:pos="9360"/>
      </w:tabs>
      <w:spacing w:after="0" w:line="240" w:lineRule="auto"/>
    </w:pPr>
  </w:style>
  <w:style w:type="paragraph" w:styleId="5">
    <w:name w:val="annotation subject"/>
    <w:basedOn w:val="2"/>
    <w:next w:val="2"/>
    <w:link w:val="21"/>
    <w:semiHidden/>
    <w:unhideWhenUsed/>
    <w:qFormat/>
    <w:uiPriority w:val="99"/>
    <w:rPr>
      <w:b/>
      <w:bCs/>
    </w:rPr>
  </w:style>
  <w:style w:type="character" w:styleId="8">
    <w:name w:val="Hyperlink"/>
    <w:basedOn w:val="7"/>
    <w:autoRedefine/>
    <w:unhideWhenUsed/>
    <w:qFormat/>
    <w:uiPriority w:val="99"/>
    <w:rPr>
      <w:color w:val="0563C1" w:themeColor="hyperlink"/>
      <w:u w:val="single"/>
      <w14:textFill>
        <w14:solidFill>
          <w14:schemeClr w14:val="hlink"/>
        </w14:solidFill>
      </w14:textFill>
    </w:rPr>
  </w:style>
  <w:style w:type="character" w:styleId="9">
    <w:name w:val="annotation reference"/>
    <w:basedOn w:val="7"/>
    <w:semiHidden/>
    <w:unhideWhenUsed/>
    <w:qFormat/>
    <w:uiPriority w:val="99"/>
    <w:rPr>
      <w:sz w:val="16"/>
      <w:szCs w:val="16"/>
    </w:rPr>
  </w:style>
  <w:style w:type="character" w:customStyle="1" w:styleId="10">
    <w:name w:val="Header Char"/>
    <w:basedOn w:val="7"/>
    <w:link w:val="4"/>
    <w:autoRedefine/>
    <w:qFormat/>
    <w:uiPriority w:val="99"/>
    <w:rPr>
      <w:rFonts w:eastAsiaTheme="minorEastAsia"/>
      <w:lang w:eastAsia="zh-CN" w:bidi="he-IL"/>
    </w:rPr>
  </w:style>
  <w:style w:type="character" w:customStyle="1" w:styleId="11">
    <w:name w:val="Footer Char"/>
    <w:basedOn w:val="7"/>
    <w:link w:val="3"/>
    <w:autoRedefine/>
    <w:qFormat/>
    <w:uiPriority w:val="99"/>
    <w:rPr>
      <w:rFonts w:eastAsiaTheme="minorEastAsia"/>
      <w:lang w:eastAsia="zh-CN" w:bidi="he-IL"/>
    </w:rPr>
  </w:style>
  <w:style w:type="paragraph" w:customStyle="1" w:styleId="12">
    <w:name w:val="_Heading 1"/>
    <w:basedOn w:val="1"/>
    <w:next w:val="13"/>
    <w:link w:val="14"/>
    <w:autoRedefine/>
    <w:qFormat/>
    <w:uiPriority w:val="0"/>
    <w:pPr>
      <w:keepNext/>
      <w:spacing w:after="0" w:line="240" w:lineRule="auto"/>
    </w:pPr>
    <w:rPr>
      <w:rFonts w:ascii="Kokila" w:hAnsi="Kokila" w:cs="Kokila"/>
      <w:b/>
      <w:bCs/>
      <w:sz w:val="28"/>
      <w:szCs w:val="28"/>
    </w:rPr>
  </w:style>
  <w:style w:type="paragraph" w:customStyle="1" w:styleId="13">
    <w:name w:val="_Normal"/>
    <w:basedOn w:val="1"/>
    <w:link w:val="16"/>
    <w:autoRedefine/>
    <w:qFormat/>
    <w:uiPriority w:val="0"/>
    <w:pPr>
      <w:spacing w:after="0" w:line="240" w:lineRule="auto"/>
    </w:pPr>
    <w:rPr>
      <w:rFonts w:ascii="Kokila" w:hAnsi="Kokila" w:cs="Kokila"/>
      <w:sz w:val="28"/>
      <w:szCs w:val="28"/>
    </w:rPr>
  </w:style>
  <w:style w:type="character" w:customStyle="1" w:styleId="14">
    <w:name w:val="_Heading 1 Char"/>
    <w:basedOn w:val="7"/>
    <w:link w:val="12"/>
    <w:autoRedefine/>
    <w:qFormat/>
    <w:uiPriority w:val="0"/>
    <w:rPr>
      <w:rFonts w:ascii="Kokila" w:hAnsi="Kokila" w:cs="Kokila" w:eastAsiaTheme="minorEastAsia"/>
      <w:b/>
      <w:bCs/>
      <w:sz w:val="28"/>
      <w:szCs w:val="28"/>
      <w:lang w:eastAsia="zh-CN" w:bidi="he-IL"/>
    </w:rPr>
  </w:style>
  <w:style w:type="paragraph" w:customStyle="1" w:styleId="15">
    <w:name w:val="_Code"/>
    <w:basedOn w:val="13"/>
    <w:link w:val="17"/>
    <w:autoRedefine/>
    <w:qFormat/>
    <w:uiPriority w:val="0"/>
    <w:rPr>
      <w:rFonts w:ascii="Courier New" w:hAnsi="Courier New" w:cs="Courier New"/>
      <w:b/>
      <w:bCs/>
      <w:sz w:val="20"/>
      <w:szCs w:val="20"/>
    </w:rPr>
  </w:style>
  <w:style w:type="character" w:customStyle="1" w:styleId="16">
    <w:name w:val="_Normal Char"/>
    <w:basedOn w:val="7"/>
    <w:link w:val="13"/>
    <w:autoRedefine/>
    <w:qFormat/>
    <w:uiPriority w:val="0"/>
    <w:rPr>
      <w:rFonts w:ascii="Kokila" w:hAnsi="Kokila" w:cs="Kokila" w:eastAsiaTheme="minorEastAsia"/>
      <w:sz w:val="28"/>
      <w:szCs w:val="28"/>
      <w:lang w:eastAsia="zh-CN" w:bidi="he-IL"/>
    </w:rPr>
  </w:style>
  <w:style w:type="character" w:customStyle="1" w:styleId="17">
    <w:name w:val="_Code Char"/>
    <w:basedOn w:val="16"/>
    <w:link w:val="15"/>
    <w:autoRedefine/>
    <w:qFormat/>
    <w:uiPriority w:val="0"/>
    <w:rPr>
      <w:rFonts w:ascii="Courier New" w:hAnsi="Courier New" w:cs="Courier New" w:eastAsiaTheme="minorEastAsia"/>
      <w:b/>
      <w:bCs/>
      <w:sz w:val="20"/>
      <w:szCs w:val="20"/>
      <w:lang w:eastAsia="zh-CN" w:bidi="he-IL"/>
    </w:rPr>
  </w:style>
  <w:style w:type="paragraph" w:styleId="18">
    <w:name w:val="List Paragraph"/>
    <w:basedOn w:val="1"/>
    <w:autoRedefine/>
    <w:qFormat/>
    <w:uiPriority w:val="34"/>
    <w:pPr>
      <w:ind w:left="720"/>
      <w:contextualSpacing/>
    </w:pPr>
    <w:rPr>
      <w:rFonts w:eastAsiaTheme="minorHAnsi"/>
      <w:lang w:eastAsia="en-US" w:bidi="ar-SA"/>
    </w:rPr>
  </w:style>
  <w:style w:type="paragraph" w:customStyle="1" w:styleId="19">
    <w:name w:val="Revision"/>
    <w:hidden/>
    <w:unhideWhenUsed/>
    <w:qFormat/>
    <w:uiPriority w:val="99"/>
    <w:rPr>
      <w:rFonts w:asciiTheme="minorHAnsi" w:hAnsiTheme="minorHAnsi" w:eastAsiaTheme="minorEastAsia" w:cstheme="minorBidi"/>
      <w:sz w:val="22"/>
      <w:szCs w:val="22"/>
      <w:lang w:val="en-US" w:eastAsia="zh-CN" w:bidi="he-IL"/>
    </w:rPr>
  </w:style>
  <w:style w:type="character" w:customStyle="1" w:styleId="20">
    <w:name w:val="Comment Text Char"/>
    <w:basedOn w:val="7"/>
    <w:link w:val="2"/>
    <w:qFormat/>
    <w:uiPriority w:val="99"/>
    <w:rPr>
      <w:rFonts w:eastAsiaTheme="minorEastAsia"/>
      <w:lang w:eastAsia="zh-CN" w:bidi="he-IL"/>
    </w:rPr>
  </w:style>
  <w:style w:type="character" w:customStyle="1" w:styleId="21">
    <w:name w:val="Comment Subject Char"/>
    <w:basedOn w:val="20"/>
    <w:link w:val="5"/>
    <w:semiHidden/>
    <w:qFormat/>
    <w:uiPriority w:val="99"/>
    <w:rPr>
      <w:rFonts w:eastAsiaTheme="minorEastAsia"/>
      <w:b/>
      <w:bCs/>
      <w:lang w:eastAsia="zh-CN" w:bidi="he-IL"/>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D2A6C-14FA-AE45-BAB0-0CFCF3546F10}">
  <ds:schemaRefs/>
</ds:datastoreItem>
</file>

<file path=docProps/app.xml><?xml version="1.0" encoding="utf-8"?>
<Properties xmlns="http://schemas.openxmlformats.org/officeDocument/2006/extended-properties" xmlns:vt="http://schemas.openxmlformats.org/officeDocument/2006/docPropsVTypes">
  <Template>Normal</Template>
  <Pages>5</Pages>
  <Words>1294</Words>
  <Characters>6874</Characters>
  <Lines>170</Lines>
  <Paragraphs>74</Paragraphs>
  <TotalTime>27</TotalTime>
  <ScaleCrop>false</ScaleCrop>
  <LinksUpToDate>false</LinksUpToDate>
  <CharactersWithSpaces>8158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2025-02-04T16:57:00Z</dcterms:created>
  <dc:creator>Saniya</dc:creator>
  <cp:lastModifiedBy>昊天</cp:lastModifiedBy>
  <dcterms:modified xsi:type="dcterms:W3CDTF">2025-02-23T18:24:26Z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538C3184D3CD40A9A50E0A52D2553C6E_13</vt:lpwstr>
  </property>
  <property fmtid="{D5CDD505-2E9C-101B-9397-08002B2CF9AE}" pid="4" name="GrammarlyDocumentId">
    <vt:lpwstr>41383d37ef29cacde80c10fc4a323166d017f7cf2ec9e25a6328087755776af8</vt:lpwstr>
  </property>
  <property fmtid="{D5CDD505-2E9C-101B-9397-08002B2CF9AE}" pid="5" name="KSOTemplateDocerSaveRecord">
    <vt:lpwstr>eyJoZGlkIjoiZjdjYzc4YTgzOTAwNmE5M2Y2Y2QwNDcwZTgyYmQ2ZTUiLCJ1c2VySWQiOiI1MTg5Mzk0MjUifQ==</vt:lpwstr>
  </property>
</Properties>
</file>